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F" w:rsidRDefault="0086793F" w:rsidP="0086793F">
      <w:pPr>
        <w:tabs>
          <w:tab w:val="left" w:pos="8160"/>
        </w:tabs>
        <w:spacing w:after="0"/>
        <w:ind w:right="-104"/>
        <w:rPr>
          <w:rFonts w:ascii="Times New Roman CYR" w:eastAsia="Times New Roman" w:hAnsi="Times New Roman CYR" w:cs="Times New Roman CYR"/>
          <w:b/>
          <w:bCs/>
          <w:smallCaps/>
          <w:sz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mallCaps/>
          <w:sz w:val="28"/>
          <w:lang w:eastAsia="ru-RU"/>
        </w:rPr>
        <w:t xml:space="preserve">                                                                          </w:t>
      </w:r>
    </w:p>
    <w:p w:rsidR="0086793F" w:rsidRDefault="0086793F" w:rsidP="0086793F">
      <w:pPr>
        <w:tabs>
          <w:tab w:val="left" w:pos="8160"/>
        </w:tabs>
        <w:spacing w:after="0"/>
        <w:ind w:right="-104"/>
        <w:jc w:val="center"/>
        <w:rPr>
          <w:rFonts w:ascii="Times New Roman" w:hAnsi="Times New Roman" w:cs="Times New Roman"/>
        </w:rPr>
      </w:pPr>
    </w:p>
    <w:p w:rsidR="00ED69AC" w:rsidRPr="00ED69AC" w:rsidRDefault="00ED69AC" w:rsidP="0086793F">
      <w:pPr>
        <w:tabs>
          <w:tab w:val="left" w:pos="8160"/>
        </w:tabs>
        <w:spacing w:after="0"/>
        <w:ind w:right="-104"/>
        <w:jc w:val="center"/>
        <w:rPr>
          <w:rFonts w:ascii="Times New Roman" w:hAnsi="Times New Roman" w:cs="Times New Roman"/>
        </w:rPr>
      </w:pPr>
      <w:r w:rsidRPr="00ED69AC">
        <w:rPr>
          <w:rFonts w:ascii="Times New Roman" w:hAnsi="Times New Roman" w:cs="Times New Roman"/>
        </w:rPr>
        <w:object w:dxaOrig="1329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5.6pt;height:1in;visibility:visible;mso-wrap-style:square">
            <v:imagedata r:id="rId6" o:title=""/>
          </v:shape>
        </w:object>
      </w:r>
    </w:p>
    <w:p w:rsidR="00ED69AC" w:rsidRPr="00ED69AC" w:rsidRDefault="00ED69AC" w:rsidP="001814F1">
      <w:pPr>
        <w:tabs>
          <w:tab w:val="left" w:pos="8160"/>
        </w:tabs>
        <w:spacing w:after="0" w:line="240" w:lineRule="auto"/>
        <w:ind w:right="-104"/>
        <w:jc w:val="center"/>
        <w:rPr>
          <w:rFonts w:ascii="Times New Roman" w:hAnsi="Times New Roman" w:cs="Times New Roman"/>
        </w:rPr>
      </w:pPr>
      <w:r w:rsidRPr="00ED69A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69AC" w:rsidRPr="00ED69AC" w:rsidRDefault="00ED69AC" w:rsidP="001814F1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D69AC">
        <w:rPr>
          <w:rFonts w:ascii="Times New Roman" w:hAnsi="Times New Roman" w:cs="Times New Roman"/>
          <w:b/>
          <w:sz w:val="28"/>
          <w:szCs w:val="28"/>
        </w:rPr>
        <w:t>Новгородская область  Шимский район</w:t>
      </w:r>
    </w:p>
    <w:p w:rsidR="00ED69AC" w:rsidRPr="00ED69AC" w:rsidRDefault="001814F1" w:rsidP="001814F1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D69AC" w:rsidRPr="00ED69AC">
        <w:rPr>
          <w:rFonts w:ascii="Times New Roman" w:hAnsi="Times New Roman" w:cs="Times New Roman"/>
          <w:b/>
          <w:sz w:val="28"/>
          <w:szCs w:val="28"/>
        </w:rPr>
        <w:t>Администрация Медведского сельского поселения</w:t>
      </w:r>
    </w:p>
    <w:p w:rsidR="00ED69AC" w:rsidRPr="00ED69AC" w:rsidRDefault="00ED69AC" w:rsidP="001814F1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69AC"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ED69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0699" w:rsidRPr="00640699" w:rsidRDefault="00640699" w:rsidP="00640699">
      <w:pPr>
        <w:spacing w:after="0" w:line="240" w:lineRule="auto"/>
        <w:ind w:firstLine="94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40699" w:rsidRPr="00640699" w:rsidRDefault="00DA6B2F" w:rsidP="0064069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01.04.2022</w:t>
      </w:r>
      <w:r w:rsidR="000912AC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eastAsia="ru-RU"/>
        </w:rPr>
        <w:t>47</w:t>
      </w:r>
    </w:p>
    <w:p w:rsidR="00640699" w:rsidRPr="00640699" w:rsidRDefault="00640699" w:rsidP="0064069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Pr="00640699">
        <w:rPr>
          <w:rFonts w:ascii="Times New Roman" w:eastAsia="Times New Roman" w:hAnsi="Times New Roman" w:cs="Times New Roman"/>
          <w:sz w:val="28"/>
          <w:lang w:eastAsia="ru-RU"/>
        </w:rPr>
        <w:t>.М</w:t>
      </w:r>
      <w:proofErr w:type="gramEnd"/>
      <w:r w:rsidRPr="00640699">
        <w:rPr>
          <w:rFonts w:ascii="Times New Roman" w:eastAsia="Times New Roman" w:hAnsi="Times New Roman" w:cs="Times New Roman"/>
          <w:sz w:val="28"/>
          <w:lang w:eastAsia="ru-RU"/>
        </w:rPr>
        <w:t>едведь </w:t>
      </w:r>
    </w:p>
    <w:p w:rsidR="00640699" w:rsidRPr="00640699" w:rsidRDefault="00640699" w:rsidP="00640699">
      <w:pPr>
        <w:spacing w:after="0" w:line="240" w:lineRule="auto"/>
        <w:ind w:firstLine="94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5070"/>
      </w:tblGrid>
      <w:tr w:rsidR="000F0A5A" w:rsidRPr="000F0A5A" w:rsidTr="00FB746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27B52" w:rsidRDefault="00527B52" w:rsidP="00527B5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659C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проведении мероприятий</w:t>
            </w:r>
          </w:p>
          <w:p w:rsidR="00527B52" w:rsidRDefault="00527B52" w:rsidP="00527B5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по уборке территории</w:t>
            </w:r>
          </w:p>
          <w:p w:rsidR="000F0A5A" w:rsidRPr="000F0A5A" w:rsidRDefault="00986DD9" w:rsidP="00ED2440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074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</w:tc>
      </w:tr>
    </w:tbl>
    <w:p w:rsidR="0086793F" w:rsidRDefault="00640699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640699" w:rsidRPr="00D04839" w:rsidRDefault="0086793F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6F7E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14 Федерального закона</w:t>
      </w:r>
      <w:r w:rsidR="00C66F7E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самоуправления в 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Медведского сельского поселения,  Администрация Медведского сельского поселения </w:t>
      </w:r>
      <w:r w:rsidR="00640699" w:rsidRPr="00D0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F3796" w:rsidRPr="00D04839" w:rsidRDefault="007F3796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99" w:rsidRPr="00D04839" w:rsidRDefault="0086793F" w:rsidP="0086793F">
      <w:pPr>
        <w:pStyle w:val="a7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7F3796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с 07.04.2022 г. по 05.05.2022 г. мероприятия по благоустройству, наведению порядка и чистоты на территории Медведского сельского поселения.</w:t>
      </w:r>
    </w:p>
    <w:p w:rsidR="003922FA" w:rsidRPr="00D04839" w:rsidRDefault="0086793F" w:rsidP="0086793F">
      <w:pPr>
        <w:pStyle w:val="a7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субботников по уборке территории населенных пунктов сельского поселения 09 апреля, 16 апрел</w:t>
      </w:r>
      <w:r w:rsidR="00BC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23 апреля, 30 апреля, 1 мая, 2 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3922FA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3922FA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организаций, учреждений, индивидуальным предпринимателям и владель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частных домов в срок до 05 мая 2022 года организовать уборку собственной, прилегающей и закрепленной территории.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Старостам, председателям </w:t>
      </w:r>
      <w:proofErr w:type="spellStart"/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депутатам, советам многоквартирных домов организовать работу по привлечению населения для уборки территорий.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руководителей предприятий, организаций, учреждений, учреждений, индивидуальных предпринимателей и владельцев частных домов об ответственности за невыполнение Правил благоустройства Медведского сельского поселения.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состав комиссии по подведению итогов мероприятий по уборке территории поселения.</w:t>
      </w:r>
    </w:p>
    <w:p w:rsidR="00143D79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еженедельно контролировать ход проведения работ по уборке населенных пунктов Медведского сельского поселения, подвести итоги 13 мая 2022 года.</w:t>
      </w:r>
    </w:p>
    <w:p w:rsidR="00143D79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A6B2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A6B2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2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79" w:rsidRPr="0086793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сети интернет (</w:t>
      </w:r>
      <w:proofErr w:type="spellStart"/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едведское</w:t>
      </w:r>
      <w:proofErr w:type="gramStart"/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3796" w:rsidRPr="00640699" w:rsidRDefault="007F3796" w:rsidP="00D929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6793F" w:rsidRDefault="00640699" w:rsidP="00FC5846">
      <w:pPr>
        <w:spacing w:after="0" w:line="240" w:lineRule="auto"/>
        <w:ind w:left="480" w:hanging="28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F0A5A" w:rsidRDefault="00640699" w:rsidP="00FC5846">
      <w:pPr>
        <w:spacing w:after="0" w:line="240" w:lineRule="auto"/>
        <w:ind w:left="480" w:hanging="2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Глава сельского поселения          </w:t>
      </w:r>
      <w:r w:rsidR="00ED69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</w:t>
      </w: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И.Н.Павлов</w:t>
      </w:r>
      <w:r w:rsidR="00FC58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A6B2F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DA6B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Утвержден</w:t>
      </w:r>
      <w:proofErr w:type="gramEnd"/>
      <w:r w:rsidRPr="00DA6B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постановлением </w:t>
      </w:r>
    </w:p>
    <w:p w:rsidR="00DA6B2F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Медведского </w:t>
      </w:r>
    </w:p>
    <w:p w:rsidR="00D92912" w:rsidRPr="007A2A92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сельского поселения</w:t>
      </w:r>
    </w:p>
    <w:p w:rsidR="00D92912" w:rsidRPr="007A2A92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№ 47от 01.04.2022</w:t>
      </w:r>
    </w:p>
    <w:p w:rsidR="00D92912" w:rsidRDefault="00D92912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СОСТАВ</w:t>
      </w: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Комиссии по проведению итогов работы по уборке территории населенных пунктов Медведского сельского поселения.</w:t>
      </w: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Председатель комиссии: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Богданова Наталья Александровна – заместитель Главы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</w:t>
      </w:r>
      <w:r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>Медведского сельского поселения.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92912" w:rsidRPr="007A2A92" w:rsidRDefault="00D92912" w:rsidP="00D92912">
      <w:pPr>
        <w:spacing w:after="0" w:line="240" w:lineRule="auto"/>
        <w:ind w:left="142" w:firstLine="5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Секретарь комиссии:</w:t>
      </w:r>
    </w:p>
    <w:p w:rsidR="007A2A92" w:rsidRDefault="00D9291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Евдокимова Дарья Павловна – служащий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категории</w:t>
      </w:r>
      <w:r w:rsidR="007A2A92" w:rsidRP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</w:t>
      </w:r>
      <w:r w:rsidR="007A2A92"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>Медведского сельского поселения.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Члены комиссии: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Парехина Ирина Александровна – ведущий специалист-главный бухгалтер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Администрации Медведского сельского поселения;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Шишкина Иринья Петровна – председатель Совета ветеранов Медведского сельского поселения 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Воронова Ирина Викторовна – председатель Совета депутатов Медведского сельского поселения 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Cs/>
          <w:sz w:val="28"/>
          <w:lang w:eastAsia="ru-RU"/>
        </w:rPr>
        <w:t>Рогозин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Владимир Иванович – староста многоквартирных домов 1,2,3,4,5,6,7,8,106,107,108,109,110,111 по улице Саши Куликова с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>едведь 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Филиппова Татьяна Ивановна – староста д. Старый Медведь </w:t>
      </w:r>
      <w:r w:rsidR="002D41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Васильев Алексей Ва</w:t>
      </w:r>
      <w:r w:rsidR="0086793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сильевич – староста д. </w:t>
      </w:r>
      <w:proofErr w:type="spellStart"/>
      <w:r w:rsidR="0086793F">
        <w:rPr>
          <w:rFonts w:ascii="Times New Roman" w:eastAsia="Times New Roman" w:hAnsi="Times New Roman" w:cs="Times New Roman"/>
          <w:bCs/>
          <w:sz w:val="28"/>
          <w:lang w:eastAsia="ru-RU"/>
        </w:rPr>
        <w:t>Менюша</w:t>
      </w:r>
      <w:proofErr w:type="spellEnd"/>
      <w:r w:rsidR="0086793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по согласованию).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P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3C1B" w:rsidRDefault="00640699" w:rsidP="000759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</w:t>
      </w:r>
      <w:r w:rsidR="00FC58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       </w:t>
      </w: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</w:t>
      </w:r>
    </w:p>
    <w:p w:rsidR="00BF3C1B" w:rsidRDefault="00BF3C1B" w:rsidP="000912AC">
      <w:pPr>
        <w:tabs>
          <w:tab w:val="left" w:pos="567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35BF0" w:rsidRDefault="00935BF0"/>
    <w:sectPr w:rsidR="00935BF0" w:rsidSect="005B25F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849"/>
    <w:multiLevelType w:val="hybridMultilevel"/>
    <w:tmpl w:val="BF3CF464"/>
    <w:lvl w:ilvl="0" w:tplc="543879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699"/>
    <w:rsid w:val="00013BF2"/>
    <w:rsid w:val="00032E07"/>
    <w:rsid w:val="000759A2"/>
    <w:rsid w:val="000912AC"/>
    <w:rsid w:val="000F0A5A"/>
    <w:rsid w:val="00143D79"/>
    <w:rsid w:val="001814F1"/>
    <w:rsid w:val="002965FD"/>
    <w:rsid w:val="002D103E"/>
    <w:rsid w:val="002D41EF"/>
    <w:rsid w:val="003176BD"/>
    <w:rsid w:val="003922FA"/>
    <w:rsid w:val="003B12DE"/>
    <w:rsid w:val="00404425"/>
    <w:rsid w:val="00521BE1"/>
    <w:rsid w:val="00527B52"/>
    <w:rsid w:val="00584560"/>
    <w:rsid w:val="005B25F3"/>
    <w:rsid w:val="005C7B4F"/>
    <w:rsid w:val="005F12F1"/>
    <w:rsid w:val="00620892"/>
    <w:rsid w:val="00640699"/>
    <w:rsid w:val="006462CA"/>
    <w:rsid w:val="0071279F"/>
    <w:rsid w:val="007A2A92"/>
    <w:rsid w:val="007C330D"/>
    <w:rsid w:val="007F3796"/>
    <w:rsid w:val="00811564"/>
    <w:rsid w:val="0086793F"/>
    <w:rsid w:val="008C5D09"/>
    <w:rsid w:val="00935BF0"/>
    <w:rsid w:val="00986DD9"/>
    <w:rsid w:val="00A074C5"/>
    <w:rsid w:val="00A25DD8"/>
    <w:rsid w:val="00A94B7F"/>
    <w:rsid w:val="00AC3970"/>
    <w:rsid w:val="00AC62A3"/>
    <w:rsid w:val="00AE55F8"/>
    <w:rsid w:val="00BC6949"/>
    <w:rsid w:val="00BC7AB8"/>
    <w:rsid w:val="00BF3C1B"/>
    <w:rsid w:val="00C66F7E"/>
    <w:rsid w:val="00C84A21"/>
    <w:rsid w:val="00CC5D0F"/>
    <w:rsid w:val="00D04839"/>
    <w:rsid w:val="00D1700E"/>
    <w:rsid w:val="00D92912"/>
    <w:rsid w:val="00DA6B2F"/>
    <w:rsid w:val="00E25CB4"/>
    <w:rsid w:val="00E67727"/>
    <w:rsid w:val="00ED2440"/>
    <w:rsid w:val="00ED69AC"/>
    <w:rsid w:val="00FB7466"/>
    <w:rsid w:val="00FC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40699"/>
  </w:style>
  <w:style w:type="character" w:customStyle="1" w:styleId="normaltextrun">
    <w:name w:val="normaltextrun"/>
    <w:basedOn w:val="a0"/>
    <w:rsid w:val="00640699"/>
  </w:style>
  <w:style w:type="character" w:customStyle="1" w:styleId="eop">
    <w:name w:val="eop"/>
    <w:basedOn w:val="a0"/>
    <w:rsid w:val="00640699"/>
  </w:style>
  <w:style w:type="character" w:customStyle="1" w:styleId="spellingerror">
    <w:name w:val="spellingerror"/>
    <w:basedOn w:val="a0"/>
    <w:rsid w:val="00640699"/>
  </w:style>
  <w:style w:type="character" w:customStyle="1" w:styleId="contextualspellingandgrammarerror">
    <w:name w:val="contextualspellingandgrammarerror"/>
    <w:basedOn w:val="a0"/>
    <w:rsid w:val="00640699"/>
  </w:style>
  <w:style w:type="character" w:customStyle="1" w:styleId="linebreakblob">
    <w:name w:val="linebreakblob"/>
    <w:basedOn w:val="a0"/>
    <w:rsid w:val="00640699"/>
  </w:style>
  <w:style w:type="character" w:customStyle="1" w:styleId="scxw65498504">
    <w:name w:val="scxw65498504"/>
    <w:basedOn w:val="a0"/>
    <w:rsid w:val="00640699"/>
  </w:style>
  <w:style w:type="character" w:styleId="a3">
    <w:name w:val="Hyperlink"/>
    <w:basedOn w:val="a0"/>
    <w:uiPriority w:val="99"/>
    <w:semiHidden/>
    <w:unhideWhenUsed/>
    <w:rsid w:val="00640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069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C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144F-1470-47FE-A5D5-982E88DE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ЕИС</dc:creator>
  <cp:lastModifiedBy>User</cp:lastModifiedBy>
  <cp:revision>2</cp:revision>
  <cp:lastPrinted>2021-04-19T06:52:00Z</cp:lastPrinted>
  <dcterms:created xsi:type="dcterms:W3CDTF">2022-04-08T05:29:00Z</dcterms:created>
  <dcterms:modified xsi:type="dcterms:W3CDTF">2022-04-08T05:29:00Z</dcterms:modified>
</cp:coreProperties>
</file>