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21" w:rsidRDefault="003655B0" w:rsidP="005B6703">
      <w:pPr>
        <w:ind w:left="284" w:right="-285"/>
        <w:jc w:val="center"/>
        <w:rPr>
          <w:b/>
          <w:szCs w:val="28"/>
        </w:rPr>
      </w:pPr>
      <w:r>
        <w:rPr>
          <w:noProof/>
          <w:szCs w:val="28"/>
        </w:rPr>
        <w:drawing>
          <wp:inline distT="0" distB="0" distL="0" distR="0">
            <wp:extent cx="838200" cy="929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38200" cy="929640"/>
                    </a:xfrm>
                    <a:prstGeom prst="rect">
                      <a:avLst/>
                    </a:prstGeom>
                    <a:noFill/>
                    <a:ln w="9525">
                      <a:noFill/>
                      <a:miter lim="800000"/>
                      <a:headEnd/>
                      <a:tailEnd/>
                    </a:ln>
                  </pic:spPr>
                </pic:pic>
              </a:graphicData>
            </a:graphic>
          </wp:inline>
        </w:drawing>
      </w:r>
    </w:p>
    <w:p w:rsidR="00983121" w:rsidRDefault="00983121" w:rsidP="005B6703">
      <w:pPr>
        <w:ind w:left="284" w:right="-285"/>
        <w:jc w:val="center"/>
        <w:rPr>
          <w:b/>
          <w:sz w:val="28"/>
          <w:szCs w:val="28"/>
        </w:rPr>
      </w:pPr>
    </w:p>
    <w:p w:rsidR="00983121" w:rsidRDefault="00983121" w:rsidP="005B6703">
      <w:pPr>
        <w:ind w:left="284" w:right="-285"/>
        <w:jc w:val="center"/>
        <w:rPr>
          <w:b/>
          <w:sz w:val="28"/>
          <w:szCs w:val="28"/>
        </w:rPr>
      </w:pPr>
      <w:r>
        <w:rPr>
          <w:b/>
          <w:sz w:val="28"/>
          <w:szCs w:val="28"/>
        </w:rPr>
        <w:t>Российская Федерация</w:t>
      </w:r>
    </w:p>
    <w:p w:rsidR="00983121" w:rsidRDefault="00983121" w:rsidP="005B6703">
      <w:pPr>
        <w:ind w:left="284" w:right="-285"/>
        <w:jc w:val="center"/>
        <w:rPr>
          <w:b/>
          <w:sz w:val="28"/>
          <w:szCs w:val="28"/>
        </w:rPr>
      </w:pPr>
      <w:r>
        <w:rPr>
          <w:b/>
          <w:sz w:val="28"/>
          <w:szCs w:val="28"/>
        </w:rPr>
        <w:t>Новгородская область Шимский район</w:t>
      </w:r>
    </w:p>
    <w:p w:rsidR="00983121" w:rsidRDefault="00983121" w:rsidP="005B6703">
      <w:pPr>
        <w:ind w:left="284" w:right="-285"/>
        <w:jc w:val="center"/>
        <w:rPr>
          <w:b/>
          <w:sz w:val="28"/>
          <w:szCs w:val="28"/>
        </w:rPr>
      </w:pPr>
      <w:r>
        <w:rPr>
          <w:b/>
          <w:sz w:val="28"/>
          <w:szCs w:val="28"/>
        </w:rPr>
        <w:t xml:space="preserve">Администрация </w:t>
      </w:r>
      <w:r w:rsidR="00E665EF">
        <w:rPr>
          <w:b/>
          <w:sz w:val="28"/>
          <w:szCs w:val="28"/>
        </w:rPr>
        <w:t>Медведского</w:t>
      </w:r>
      <w:r>
        <w:rPr>
          <w:b/>
          <w:sz w:val="28"/>
          <w:szCs w:val="28"/>
        </w:rPr>
        <w:t xml:space="preserve"> сельского поселения</w:t>
      </w:r>
    </w:p>
    <w:p w:rsidR="00983121" w:rsidRDefault="00983121" w:rsidP="005B6703">
      <w:pPr>
        <w:ind w:left="284" w:right="-285"/>
        <w:rPr>
          <w:sz w:val="28"/>
          <w:szCs w:val="28"/>
        </w:rPr>
      </w:pPr>
    </w:p>
    <w:p w:rsidR="00181159" w:rsidRDefault="00181159" w:rsidP="005B6703">
      <w:pPr>
        <w:ind w:left="284" w:right="-285"/>
        <w:rPr>
          <w:sz w:val="28"/>
          <w:szCs w:val="28"/>
        </w:rPr>
      </w:pPr>
    </w:p>
    <w:p w:rsidR="00983121" w:rsidRDefault="00983121" w:rsidP="005B6703">
      <w:pPr>
        <w:pStyle w:val="Style25"/>
        <w:widowControl/>
        <w:spacing w:line="240" w:lineRule="auto"/>
        <w:ind w:left="284" w:right="-285"/>
        <w:rPr>
          <w:sz w:val="28"/>
          <w:szCs w:val="28"/>
        </w:rPr>
      </w:pPr>
      <w:r>
        <w:rPr>
          <w:rStyle w:val="FontStyle101"/>
          <w:szCs w:val="52"/>
        </w:rPr>
        <w:t>ПОСТАНОВЛЕНИЕ</w:t>
      </w:r>
      <w:r>
        <w:rPr>
          <w:sz w:val="28"/>
          <w:szCs w:val="28"/>
        </w:rPr>
        <w:t xml:space="preserve"> </w:t>
      </w:r>
    </w:p>
    <w:p w:rsidR="00983121" w:rsidRDefault="00983121" w:rsidP="005B6703">
      <w:pPr>
        <w:pStyle w:val="Style25"/>
        <w:widowControl/>
        <w:spacing w:line="240" w:lineRule="auto"/>
        <w:ind w:left="284" w:right="-285"/>
        <w:rPr>
          <w:sz w:val="28"/>
          <w:szCs w:val="28"/>
        </w:rPr>
      </w:pPr>
    </w:p>
    <w:p w:rsidR="00983121" w:rsidRDefault="00264769" w:rsidP="00E665EF">
      <w:pPr>
        <w:widowControl w:val="0"/>
        <w:autoSpaceDE w:val="0"/>
        <w:autoSpaceDN w:val="0"/>
        <w:adjustRightInd w:val="0"/>
        <w:ind w:left="284" w:right="-285"/>
        <w:rPr>
          <w:sz w:val="28"/>
          <w:szCs w:val="28"/>
        </w:rPr>
      </w:pPr>
      <w:r>
        <w:rPr>
          <w:sz w:val="28"/>
          <w:szCs w:val="28"/>
        </w:rPr>
        <w:t>_________</w:t>
      </w:r>
      <w:r w:rsidR="00983121">
        <w:rPr>
          <w:sz w:val="28"/>
          <w:szCs w:val="28"/>
        </w:rPr>
        <w:t xml:space="preserve"> № </w:t>
      </w:r>
      <w:r>
        <w:rPr>
          <w:sz w:val="28"/>
          <w:szCs w:val="28"/>
        </w:rPr>
        <w:t>____</w:t>
      </w:r>
      <w:r w:rsidR="00983121">
        <w:rPr>
          <w:sz w:val="28"/>
          <w:szCs w:val="28"/>
        </w:rPr>
        <w:t xml:space="preserve"> </w:t>
      </w:r>
    </w:p>
    <w:p w:rsidR="00983121" w:rsidRDefault="00645A3A" w:rsidP="00E665EF">
      <w:pPr>
        <w:widowControl w:val="0"/>
        <w:autoSpaceDE w:val="0"/>
        <w:autoSpaceDN w:val="0"/>
        <w:adjustRightInd w:val="0"/>
        <w:ind w:left="284" w:right="-285"/>
        <w:rPr>
          <w:sz w:val="28"/>
          <w:szCs w:val="28"/>
        </w:rPr>
      </w:pPr>
      <w:r>
        <w:rPr>
          <w:sz w:val="28"/>
          <w:szCs w:val="28"/>
        </w:rPr>
        <w:t xml:space="preserve"> с</w:t>
      </w:r>
      <w:proofErr w:type="gramStart"/>
      <w:r>
        <w:rPr>
          <w:sz w:val="28"/>
          <w:szCs w:val="28"/>
        </w:rPr>
        <w:t>.</w:t>
      </w:r>
      <w:r w:rsidR="00E665EF">
        <w:rPr>
          <w:sz w:val="28"/>
          <w:szCs w:val="28"/>
        </w:rPr>
        <w:t>М</w:t>
      </w:r>
      <w:proofErr w:type="gramEnd"/>
      <w:r w:rsidR="00E665EF">
        <w:rPr>
          <w:sz w:val="28"/>
          <w:szCs w:val="28"/>
        </w:rPr>
        <w:t>едведь</w:t>
      </w:r>
    </w:p>
    <w:p w:rsidR="00983121" w:rsidRDefault="00983121" w:rsidP="005B6703">
      <w:pPr>
        <w:widowControl w:val="0"/>
        <w:autoSpaceDE w:val="0"/>
        <w:autoSpaceDN w:val="0"/>
        <w:adjustRightInd w:val="0"/>
        <w:ind w:left="284" w:right="-285"/>
        <w:jc w:val="center"/>
        <w:rPr>
          <w:sz w:val="28"/>
          <w:szCs w:val="28"/>
        </w:rPr>
      </w:pPr>
    </w:p>
    <w:tbl>
      <w:tblPr>
        <w:tblW w:w="0" w:type="auto"/>
        <w:tblInd w:w="284" w:type="dxa"/>
        <w:tblLook w:val="04A0"/>
      </w:tblPr>
      <w:tblGrid>
        <w:gridCol w:w="6061"/>
      </w:tblGrid>
      <w:tr w:rsidR="00261F3D" w:rsidRPr="00605209" w:rsidTr="00605209">
        <w:tc>
          <w:tcPr>
            <w:tcW w:w="6061" w:type="dxa"/>
          </w:tcPr>
          <w:p w:rsidR="00261F3D" w:rsidRPr="00605209" w:rsidRDefault="00645A3A" w:rsidP="003655B0">
            <w:pPr>
              <w:jc w:val="both"/>
              <w:rPr>
                <w:b/>
                <w:sz w:val="28"/>
              </w:rPr>
            </w:pPr>
            <w:r>
              <w:rPr>
                <w:b/>
                <w:sz w:val="28"/>
              </w:rPr>
              <w:t>Об утверждении П</w:t>
            </w:r>
            <w:r w:rsidR="00261F3D" w:rsidRPr="00605209">
              <w:rPr>
                <w:b/>
                <w:sz w:val="28"/>
              </w:rPr>
              <w:t>рограммы профилактики</w:t>
            </w:r>
          </w:p>
        </w:tc>
      </w:tr>
      <w:tr w:rsidR="00261F3D" w:rsidRPr="00605209" w:rsidTr="00605209">
        <w:tc>
          <w:tcPr>
            <w:tcW w:w="6061" w:type="dxa"/>
          </w:tcPr>
          <w:p w:rsidR="00261F3D" w:rsidRPr="00605209" w:rsidRDefault="00261F3D" w:rsidP="003655B0">
            <w:pPr>
              <w:jc w:val="both"/>
              <w:rPr>
                <w:b/>
                <w:sz w:val="28"/>
              </w:rPr>
            </w:pPr>
            <w:r w:rsidRPr="00605209">
              <w:rPr>
                <w:b/>
                <w:sz w:val="28"/>
              </w:rPr>
              <w:t xml:space="preserve">рисков причинения вреда (ущерба) </w:t>
            </w:r>
            <w:r w:rsidR="003655B0">
              <w:rPr>
                <w:b/>
                <w:sz w:val="28"/>
              </w:rPr>
              <w:t xml:space="preserve">     </w:t>
            </w:r>
            <w:r w:rsidRPr="00605209">
              <w:rPr>
                <w:b/>
                <w:sz w:val="28"/>
              </w:rPr>
              <w:t xml:space="preserve">охраняемым законом ценностям </w:t>
            </w:r>
            <w:proofErr w:type="gramStart"/>
            <w:r w:rsidRPr="00605209">
              <w:rPr>
                <w:b/>
                <w:sz w:val="28"/>
              </w:rPr>
              <w:t>по</w:t>
            </w:r>
            <w:proofErr w:type="gramEnd"/>
          </w:p>
        </w:tc>
      </w:tr>
      <w:tr w:rsidR="00261F3D" w:rsidRPr="00605209" w:rsidTr="00605209">
        <w:tc>
          <w:tcPr>
            <w:tcW w:w="6061" w:type="dxa"/>
          </w:tcPr>
          <w:p w:rsidR="00261F3D" w:rsidRPr="00605209" w:rsidRDefault="00261F3D" w:rsidP="003655B0">
            <w:pPr>
              <w:jc w:val="both"/>
              <w:rPr>
                <w:b/>
                <w:sz w:val="28"/>
              </w:rPr>
            </w:pPr>
            <w:r w:rsidRPr="00605209">
              <w:rPr>
                <w:b/>
                <w:sz w:val="28"/>
              </w:rPr>
              <w:t>муниципальному контролю в сфере</w:t>
            </w:r>
          </w:p>
        </w:tc>
      </w:tr>
      <w:tr w:rsidR="00261F3D" w:rsidRPr="00605209" w:rsidTr="00605209">
        <w:tc>
          <w:tcPr>
            <w:tcW w:w="6061" w:type="dxa"/>
          </w:tcPr>
          <w:p w:rsidR="00261F3D" w:rsidRPr="00605209" w:rsidRDefault="00261F3D" w:rsidP="00264769">
            <w:pPr>
              <w:jc w:val="both"/>
              <w:rPr>
                <w:b/>
                <w:sz w:val="28"/>
                <w:szCs w:val="28"/>
              </w:rPr>
            </w:pPr>
            <w:r w:rsidRPr="00605209">
              <w:rPr>
                <w:b/>
                <w:sz w:val="28"/>
              </w:rPr>
              <w:t xml:space="preserve">благоустройства </w:t>
            </w:r>
            <w:r w:rsidR="00264769">
              <w:rPr>
                <w:b/>
                <w:sz w:val="28"/>
              </w:rPr>
              <w:t xml:space="preserve">на территории </w:t>
            </w:r>
            <w:r w:rsidRPr="00605209">
              <w:rPr>
                <w:b/>
                <w:sz w:val="28"/>
                <w:szCs w:val="28"/>
              </w:rPr>
              <w:t xml:space="preserve"> Медведско</w:t>
            </w:r>
            <w:r w:rsidR="00264769">
              <w:rPr>
                <w:b/>
                <w:sz w:val="28"/>
                <w:szCs w:val="28"/>
              </w:rPr>
              <w:t>го</w:t>
            </w:r>
          </w:p>
        </w:tc>
      </w:tr>
      <w:tr w:rsidR="00261F3D" w:rsidRPr="00605209" w:rsidTr="00605209">
        <w:tc>
          <w:tcPr>
            <w:tcW w:w="6061" w:type="dxa"/>
          </w:tcPr>
          <w:p w:rsidR="00261F3D" w:rsidRPr="00605209" w:rsidRDefault="00261F3D" w:rsidP="00264769">
            <w:pPr>
              <w:jc w:val="both"/>
              <w:rPr>
                <w:b/>
                <w:sz w:val="28"/>
                <w:szCs w:val="28"/>
              </w:rPr>
            </w:pPr>
            <w:r w:rsidRPr="00605209">
              <w:rPr>
                <w:b/>
                <w:sz w:val="28"/>
                <w:szCs w:val="28"/>
              </w:rPr>
              <w:t>сельско</w:t>
            </w:r>
            <w:r w:rsidR="00264769">
              <w:rPr>
                <w:b/>
                <w:sz w:val="28"/>
                <w:szCs w:val="28"/>
              </w:rPr>
              <w:t>го</w:t>
            </w:r>
            <w:r w:rsidRPr="00605209">
              <w:rPr>
                <w:b/>
                <w:sz w:val="28"/>
                <w:szCs w:val="28"/>
              </w:rPr>
              <w:t xml:space="preserve"> поселени</w:t>
            </w:r>
            <w:r w:rsidR="00264769">
              <w:rPr>
                <w:b/>
                <w:sz w:val="28"/>
                <w:szCs w:val="28"/>
              </w:rPr>
              <w:t>я</w:t>
            </w:r>
            <w:r w:rsidRPr="00605209">
              <w:rPr>
                <w:b/>
                <w:sz w:val="28"/>
                <w:szCs w:val="28"/>
              </w:rPr>
              <w:t xml:space="preserve"> </w:t>
            </w:r>
            <w:r w:rsidR="00264769">
              <w:rPr>
                <w:b/>
                <w:sz w:val="28"/>
                <w:szCs w:val="28"/>
              </w:rPr>
              <w:t>на 2023 год</w:t>
            </w:r>
          </w:p>
        </w:tc>
      </w:tr>
      <w:tr w:rsidR="00261F3D" w:rsidRPr="00605209" w:rsidTr="00605209">
        <w:tc>
          <w:tcPr>
            <w:tcW w:w="6061" w:type="dxa"/>
          </w:tcPr>
          <w:p w:rsidR="00261F3D" w:rsidRPr="00605209" w:rsidRDefault="00261F3D" w:rsidP="003655B0">
            <w:pPr>
              <w:jc w:val="both"/>
              <w:rPr>
                <w:b/>
                <w:sz w:val="28"/>
                <w:szCs w:val="28"/>
              </w:rPr>
            </w:pPr>
          </w:p>
        </w:tc>
      </w:tr>
    </w:tbl>
    <w:p w:rsidR="00983121" w:rsidRDefault="00983121" w:rsidP="00264769">
      <w:pPr>
        <w:tabs>
          <w:tab w:val="left" w:pos="7980"/>
        </w:tabs>
        <w:ind w:left="426" w:right="-285"/>
        <w:jc w:val="both"/>
        <w:rPr>
          <w:sz w:val="28"/>
          <w:szCs w:val="28"/>
        </w:rPr>
      </w:pPr>
      <w:r w:rsidRPr="00983121">
        <w:rPr>
          <w:kern w:val="2"/>
          <w:sz w:val="28"/>
          <w:szCs w:val="28"/>
        </w:rPr>
        <w:t xml:space="preserve">      </w:t>
      </w:r>
      <w:r w:rsidR="003655B0">
        <w:rPr>
          <w:kern w:val="2"/>
          <w:sz w:val="28"/>
          <w:szCs w:val="28"/>
        </w:rPr>
        <w:t xml:space="preserve">    </w:t>
      </w:r>
      <w:proofErr w:type="gramStart"/>
      <w:r w:rsidRPr="00983121">
        <w:rPr>
          <w:sz w:val="28"/>
          <w:szCs w:val="28"/>
        </w:rPr>
        <w:t xml:space="preserve">В соответствии со статьей 44 Федерального закона от 31 июля </w:t>
      </w:r>
      <w:smartTag w:uri="urn:schemas-microsoft-com:office:smarttags" w:element="metricconverter">
        <w:smartTagPr>
          <w:attr w:name="ProductID" w:val="2020 г"/>
        </w:smartTagPr>
        <w:r w:rsidRPr="00983121">
          <w:rPr>
            <w:sz w:val="28"/>
            <w:szCs w:val="28"/>
          </w:rPr>
          <w:t>2020 г</w:t>
        </w:r>
      </w:smartTag>
      <w:r w:rsidRPr="00983121">
        <w:rPr>
          <w:sz w:val="28"/>
          <w:szCs w:val="28"/>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 июня </w:t>
      </w:r>
      <w:smartTag w:uri="urn:schemas-microsoft-com:office:smarttags" w:element="metricconverter">
        <w:smartTagPr>
          <w:attr w:name="ProductID" w:val="2021 г"/>
        </w:smartTagPr>
        <w:r w:rsidRPr="00983121">
          <w:rPr>
            <w:sz w:val="28"/>
            <w:szCs w:val="28"/>
          </w:rPr>
          <w:t>2021 г</w:t>
        </w:r>
      </w:smartTag>
      <w:r w:rsidRPr="00983121">
        <w:rPr>
          <w:sz w:val="28"/>
          <w:szCs w:val="28"/>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r w:rsidR="00E665EF">
        <w:rPr>
          <w:sz w:val="28"/>
          <w:szCs w:val="28"/>
        </w:rPr>
        <w:t xml:space="preserve">Медведского </w:t>
      </w:r>
      <w:r>
        <w:rPr>
          <w:sz w:val="28"/>
          <w:szCs w:val="28"/>
        </w:rPr>
        <w:t xml:space="preserve">сельского поселения </w:t>
      </w:r>
      <w:r w:rsidRPr="00983121">
        <w:rPr>
          <w:b/>
          <w:sz w:val="28"/>
          <w:szCs w:val="28"/>
        </w:rPr>
        <w:t>ПОСТАНОВЛЯЕТ:</w:t>
      </w:r>
      <w:r w:rsidRPr="00983121">
        <w:rPr>
          <w:sz w:val="28"/>
          <w:szCs w:val="28"/>
        </w:rPr>
        <w:t xml:space="preserve"> </w:t>
      </w:r>
      <w:proofErr w:type="gramEnd"/>
    </w:p>
    <w:p w:rsidR="00FB206B" w:rsidRDefault="00FB206B" w:rsidP="00264769">
      <w:pPr>
        <w:tabs>
          <w:tab w:val="left" w:pos="7980"/>
        </w:tabs>
        <w:ind w:left="426" w:right="-285"/>
        <w:jc w:val="both"/>
        <w:rPr>
          <w:sz w:val="28"/>
          <w:szCs w:val="28"/>
        </w:rPr>
      </w:pPr>
      <w:r>
        <w:rPr>
          <w:sz w:val="28"/>
          <w:szCs w:val="28"/>
        </w:rPr>
        <w:t xml:space="preserve">          1.  Отменить принятую ранее</w:t>
      </w:r>
      <w:r w:rsidRPr="00FB206B">
        <w:rPr>
          <w:sz w:val="28"/>
          <w:szCs w:val="28"/>
        </w:rPr>
        <w:t xml:space="preserve"> </w:t>
      </w:r>
      <w:r>
        <w:rPr>
          <w:sz w:val="28"/>
          <w:szCs w:val="28"/>
        </w:rPr>
        <w:t>П</w:t>
      </w:r>
      <w:r w:rsidRPr="00983121">
        <w:rPr>
          <w:sz w:val="28"/>
          <w:szCs w:val="28"/>
        </w:rPr>
        <w:t xml:space="preserve">рограмму профилактики рисков причинения вреда (ущерба) охраняемым законом ценностям по муниципальному контролю в сфере благоустройства в </w:t>
      </w:r>
      <w:r>
        <w:rPr>
          <w:sz w:val="28"/>
          <w:szCs w:val="28"/>
        </w:rPr>
        <w:t>Медведском</w:t>
      </w:r>
      <w:r w:rsidRPr="00983121">
        <w:rPr>
          <w:sz w:val="28"/>
          <w:szCs w:val="28"/>
        </w:rPr>
        <w:t xml:space="preserve"> сельском поселении </w:t>
      </w:r>
      <w:r>
        <w:rPr>
          <w:sz w:val="28"/>
          <w:szCs w:val="28"/>
        </w:rPr>
        <w:t>Шимского</w:t>
      </w:r>
      <w:r w:rsidRPr="00983121">
        <w:rPr>
          <w:sz w:val="28"/>
          <w:szCs w:val="28"/>
        </w:rPr>
        <w:t xml:space="preserve"> района </w:t>
      </w:r>
      <w:r>
        <w:rPr>
          <w:sz w:val="28"/>
          <w:szCs w:val="28"/>
        </w:rPr>
        <w:t>Новгород</w:t>
      </w:r>
      <w:r w:rsidRPr="00983121">
        <w:rPr>
          <w:sz w:val="28"/>
          <w:szCs w:val="28"/>
        </w:rPr>
        <w:t>ской области на 202</w:t>
      </w:r>
      <w:r>
        <w:rPr>
          <w:sz w:val="28"/>
          <w:szCs w:val="28"/>
        </w:rPr>
        <w:t>3</w:t>
      </w:r>
      <w:r w:rsidRPr="00983121">
        <w:rPr>
          <w:sz w:val="28"/>
          <w:szCs w:val="28"/>
        </w:rPr>
        <w:t xml:space="preserve"> год</w:t>
      </w:r>
      <w:r>
        <w:rPr>
          <w:sz w:val="28"/>
          <w:szCs w:val="28"/>
        </w:rPr>
        <w:t xml:space="preserve"> от 20.12.2021 № 129.</w:t>
      </w:r>
    </w:p>
    <w:p w:rsidR="00983121" w:rsidRDefault="003655B0" w:rsidP="00264769">
      <w:pPr>
        <w:tabs>
          <w:tab w:val="left" w:pos="7980"/>
        </w:tabs>
        <w:ind w:left="284" w:right="-285"/>
        <w:jc w:val="both"/>
        <w:rPr>
          <w:sz w:val="28"/>
          <w:szCs w:val="28"/>
        </w:rPr>
      </w:pPr>
      <w:r>
        <w:rPr>
          <w:sz w:val="28"/>
          <w:szCs w:val="28"/>
        </w:rPr>
        <w:t xml:space="preserve">             </w:t>
      </w:r>
      <w:r w:rsidR="00FB206B">
        <w:rPr>
          <w:sz w:val="28"/>
          <w:szCs w:val="28"/>
        </w:rPr>
        <w:t>2</w:t>
      </w:r>
      <w:r w:rsidR="00983121" w:rsidRPr="00983121">
        <w:rPr>
          <w:sz w:val="28"/>
          <w:szCs w:val="28"/>
        </w:rPr>
        <w:t xml:space="preserve">. </w:t>
      </w:r>
      <w:r w:rsidR="00394897">
        <w:rPr>
          <w:sz w:val="28"/>
          <w:szCs w:val="28"/>
        </w:rPr>
        <w:t xml:space="preserve">  </w:t>
      </w:r>
      <w:r w:rsidR="00983121" w:rsidRPr="00983121">
        <w:rPr>
          <w:sz w:val="28"/>
          <w:szCs w:val="28"/>
        </w:rPr>
        <w:t xml:space="preserve">Утвердить </w:t>
      </w:r>
      <w:r w:rsidR="00264769">
        <w:rPr>
          <w:sz w:val="28"/>
          <w:szCs w:val="28"/>
        </w:rPr>
        <w:t>прилагаемую П</w:t>
      </w:r>
      <w:r w:rsidR="00983121" w:rsidRPr="00983121">
        <w:rPr>
          <w:sz w:val="28"/>
          <w:szCs w:val="28"/>
        </w:rPr>
        <w:t xml:space="preserve">рограмму профилактики рисков причинения вреда (ущерба) охраняемым законом ценностям по муниципальному контролю в сфере благоустройства в </w:t>
      </w:r>
      <w:r w:rsidR="00E665EF">
        <w:rPr>
          <w:sz w:val="28"/>
          <w:szCs w:val="28"/>
        </w:rPr>
        <w:t>Медведском</w:t>
      </w:r>
      <w:r w:rsidR="00983121" w:rsidRPr="00983121">
        <w:rPr>
          <w:sz w:val="28"/>
          <w:szCs w:val="28"/>
        </w:rPr>
        <w:t xml:space="preserve"> сельском поселении </w:t>
      </w:r>
      <w:r w:rsidR="00983121">
        <w:rPr>
          <w:sz w:val="28"/>
          <w:szCs w:val="28"/>
        </w:rPr>
        <w:t>Шимского</w:t>
      </w:r>
      <w:r w:rsidR="00983121" w:rsidRPr="00983121">
        <w:rPr>
          <w:sz w:val="28"/>
          <w:szCs w:val="28"/>
        </w:rPr>
        <w:t xml:space="preserve"> района </w:t>
      </w:r>
      <w:r w:rsidR="00983121">
        <w:rPr>
          <w:sz w:val="28"/>
          <w:szCs w:val="28"/>
        </w:rPr>
        <w:t>Новгород</w:t>
      </w:r>
      <w:r w:rsidR="00983121" w:rsidRPr="00983121">
        <w:rPr>
          <w:sz w:val="28"/>
          <w:szCs w:val="28"/>
        </w:rPr>
        <w:t>ской области на 202</w:t>
      </w:r>
      <w:r w:rsidR="00264769">
        <w:rPr>
          <w:sz w:val="28"/>
          <w:szCs w:val="28"/>
        </w:rPr>
        <w:t>3</w:t>
      </w:r>
      <w:r w:rsidR="00983121" w:rsidRPr="00983121">
        <w:rPr>
          <w:sz w:val="28"/>
          <w:szCs w:val="28"/>
        </w:rPr>
        <w:t xml:space="preserve"> год</w:t>
      </w:r>
      <w:r w:rsidR="00264769">
        <w:rPr>
          <w:sz w:val="28"/>
          <w:szCs w:val="28"/>
        </w:rPr>
        <w:t>.</w:t>
      </w:r>
    </w:p>
    <w:p w:rsidR="00983121" w:rsidRDefault="003655B0" w:rsidP="00264769">
      <w:pPr>
        <w:tabs>
          <w:tab w:val="left" w:pos="7980"/>
        </w:tabs>
        <w:ind w:left="284" w:right="-285"/>
        <w:jc w:val="both"/>
        <w:rPr>
          <w:sz w:val="28"/>
          <w:szCs w:val="28"/>
        </w:rPr>
      </w:pPr>
      <w:r>
        <w:rPr>
          <w:sz w:val="28"/>
          <w:szCs w:val="28"/>
        </w:rPr>
        <w:t xml:space="preserve">            </w:t>
      </w:r>
      <w:r w:rsidR="00FB206B">
        <w:rPr>
          <w:sz w:val="28"/>
          <w:szCs w:val="28"/>
        </w:rPr>
        <w:t>3</w:t>
      </w:r>
      <w:r w:rsidR="00983121" w:rsidRPr="00983121">
        <w:rPr>
          <w:sz w:val="28"/>
          <w:szCs w:val="28"/>
        </w:rPr>
        <w:t>.</w:t>
      </w:r>
      <w:r w:rsidR="00394897">
        <w:rPr>
          <w:sz w:val="28"/>
          <w:szCs w:val="28"/>
        </w:rPr>
        <w:t xml:space="preserve"> </w:t>
      </w:r>
      <w:r w:rsidR="00983121" w:rsidRPr="00983121">
        <w:rPr>
          <w:sz w:val="28"/>
          <w:szCs w:val="28"/>
        </w:rPr>
        <w:t xml:space="preserve"> </w:t>
      </w:r>
      <w:r w:rsidR="00264769">
        <w:rPr>
          <w:sz w:val="28"/>
          <w:szCs w:val="28"/>
        </w:rPr>
        <w:t xml:space="preserve"> </w:t>
      </w:r>
      <w:r w:rsidR="00983121" w:rsidRPr="00983121">
        <w:rPr>
          <w:sz w:val="28"/>
          <w:szCs w:val="28"/>
        </w:rPr>
        <w:t>Настоящее постановление вступает в силу с 1 января 202</w:t>
      </w:r>
      <w:r w:rsidR="00264769">
        <w:rPr>
          <w:sz w:val="28"/>
          <w:szCs w:val="28"/>
        </w:rPr>
        <w:t>3</w:t>
      </w:r>
      <w:r w:rsidR="00983121" w:rsidRPr="00983121">
        <w:rPr>
          <w:sz w:val="28"/>
          <w:szCs w:val="28"/>
        </w:rPr>
        <w:t xml:space="preserve"> года. </w:t>
      </w:r>
    </w:p>
    <w:p w:rsidR="00983121" w:rsidRDefault="003655B0" w:rsidP="00264769">
      <w:pPr>
        <w:ind w:left="284" w:right="-285"/>
        <w:jc w:val="both"/>
        <w:outlineLvl w:val="0"/>
        <w:rPr>
          <w:sz w:val="28"/>
          <w:szCs w:val="28"/>
        </w:rPr>
      </w:pPr>
      <w:r>
        <w:rPr>
          <w:sz w:val="28"/>
          <w:szCs w:val="28"/>
        </w:rPr>
        <w:t xml:space="preserve">            </w:t>
      </w:r>
      <w:r w:rsidR="00FB206B">
        <w:rPr>
          <w:sz w:val="28"/>
          <w:szCs w:val="28"/>
        </w:rPr>
        <w:t>4</w:t>
      </w:r>
      <w:r w:rsidR="00023E2F">
        <w:rPr>
          <w:sz w:val="28"/>
          <w:szCs w:val="28"/>
        </w:rPr>
        <w:t xml:space="preserve">. </w:t>
      </w:r>
      <w:r w:rsidR="00983121">
        <w:rPr>
          <w:sz w:val="28"/>
          <w:szCs w:val="28"/>
        </w:rPr>
        <w:t xml:space="preserve">Настоящее постановление опубликовать на официальном сайте администрации </w:t>
      </w:r>
      <w:r w:rsidR="00E665EF">
        <w:rPr>
          <w:sz w:val="28"/>
          <w:szCs w:val="28"/>
        </w:rPr>
        <w:t>Медведского</w:t>
      </w:r>
      <w:r w:rsidR="00983121">
        <w:rPr>
          <w:sz w:val="28"/>
          <w:szCs w:val="28"/>
        </w:rPr>
        <w:t xml:space="preserve"> сельского поселения в информационно-телекоммуникационной сети «Интернет» (</w:t>
      </w:r>
      <w:r w:rsidR="00E665EF">
        <w:rPr>
          <w:sz w:val="28"/>
          <w:szCs w:val="28"/>
        </w:rPr>
        <w:t>медведское</w:t>
      </w:r>
      <w:r w:rsidR="00983121">
        <w:rPr>
          <w:sz w:val="28"/>
          <w:szCs w:val="28"/>
        </w:rPr>
        <w:t>.рф).</w:t>
      </w:r>
    </w:p>
    <w:p w:rsidR="00983121" w:rsidRDefault="003655B0" w:rsidP="00FB206B">
      <w:pPr>
        <w:tabs>
          <w:tab w:val="left" w:pos="7980"/>
        </w:tabs>
        <w:ind w:left="284" w:right="-285"/>
        <w:jc w:val="both"/>
        <w:rPr>
          <w:sz w:val="28"/>
          <w:szCs w:val="28"/>
        </w:rPr>
      </w:pPr>
      <w:r>
        <w:rPr>
          <w:sz w:val="28"/>
          <w:szCs w:val="28"/>
        </w:rPr>
        <w:t xml:space="preserve">          </w:t>
      </w:r>
      <w:r w:rsidR="00FB206B">
        <w:rPr>
          <w:sz w:val="28"/>
          <w:szCs w:val="28"/>
        </w:rPr>
        <w:t xml:space="preserve">  </w:t>
      </w:r>
      <w:r>
        <w:rPr>
          <w:sz w:val="28"/>
          <w:szCs w:val="28"/>
        </w:rPr>
        <w:t xml:space="preserve"> </w:t>
      </w:r>
      <w:r w:rsidR="00FB206B">
        <w:rPr>
          <w:sz w:val="28"/>
          <w:szCs w:val="28"/>
        </w:rPr>
        <w:t>5</w:t>
      </w:r>
      <w:r w:rsidR="00983121" w:rsidRPr="00983121">
        <w:rPr>
          <w:sz w:val="28"/>
          <w:szCs w:val="28"/>
        </w:rPr>
        <w:t>.</w:t>
      </w:r>
      <w:r w:rsidR="00023E2F">
        <w:rPr>
          <w:sz w:val="28"/>
          <w:szCs w:val="28"/>
        </w:rPr>
        <w:t xml:space="preserve"> </w:t>
      </w:r>
      <w:r w:rsidR="00983121" w:rsidRPr="00983121">
        <w:rPr>
          <w:sz w:val="28"/>
          <w:szCs w:val="28"/>
        </w:rPr>
        <w:t xml:space="preserve"> </w:t>
      </w:r>
      <w:proofErr w:type="gramStart"/>
      <w:r w:rsidR="00983121" w:rsidRPr="00983121">
        <w:rPr>
          <w:sz w:val="28"/>
          <w:szCs w:val="28"/>
        </w:rPr>
        <w:t>Контроль за</w:t>
      </w:r>
      <w:proofErr w:type="gramEnd"/>
      <w:r w:rsidR="00983121" w:rsidRPr="00983121">
        <w:rPr>
          <w:sz w:val="28"/>
          <w:szCs w:val="28"/>
        </w:rPr>
        <w:t xml:space="preserve"> исполнением настоящего постановления оставляю за собой. </w:t>
      </w:r>
    </w:p>
    <w:p w:rsidR="00023E2F" w:rsidRDefault="00023E2F" w:rsidP="005B6703">
      <w:pPr>
        <w:tabs>
          <w:tab w:val="left" w:pos="7980"/>
        </w:tabs>
        <w:spacing w:line="360" w:lineRule="auto"/>
        <w:ind w:left="284" w:right="-285"/>
        <w:jc w:val="both"/>
        <w:rPr>
          <w:sz w:val="28"/>
          <w:szCs w:val="28"/>
        </w:rPr>
      </w:pPr>
    </w:p>
    <w:p w:rsidR="00193293" w:rsidRDefault="003655B0" w:rsidP="00193293">
      <w:pPr>
        <w:tabs>
          <w:tab w:val="left" w:pos="7980"/>
        </w:tabs>
        <w:spacing w:line="360" w:lineRule="auto"/>
        <w:ind w:left="284" w:right="-285"/>
        <w:jc w:val="center"/>
        <w:rPr>
          <w:b/>
          <w:sz w:val="28"/>
          <w:szCs w:val="28"/>
        </w:rPr>
      </w:pPr>
      <w:r w:rsidRPr="003655B0">
        <w:rPr>
          <w:b/>
          <w:sz w:val="28"/>
          <w:szCs w:val="28"/>
        </w:rPr>
        <w:t>Глава   сельского поселения</w:t>
      </w:r>
      <w:r w:rsidR="00983121" w:rsidRPr="003655B0">
        <w:rPr>
          <w:b/>
          <w:sz w:val="28"/>
          <w:szCs w:val="28"/>
        </w:rPr>
        <w:t xml:space="preserve">                                         </w:t>
      </w:r>
      <w:r w:rsidR="00E665EF" w:rsidRPr="003655B0">
        <w:rPr>
          <w:b/>
          <w:sz w:val="28"/>
          <w:szCs w:val="28"/>
        </w:rPr>
        <w:t>И.Н. Павлова</w:t>
      </w:r>
    </w:p>
    <w:p w:rsidR="00023E2F" w:rsidRPr="00193293" w:rsidRDefault="00023E2F" w:rsidP="00193293">
      <w:pPr>
        <w:tabs>
          <w:tab w:val="left" w:pos="7980"/>
        </w:tabs>
        <w:ind w:right="-285"/>
        <w:rPr>
          <w:b/>
          <w:sz w:val="28"/>
          <w:szCs w:val="28"/>
        </w:rPr>
      </w:pPr>
      <w:r w:rsidRPr="007E34DE">
        <w:t xml:space="preserve">  </w:t>
      </w:r>
      <w:r w:rsidRPr="00E436F7">
        <w:rPr>
          <w:rFonts w:eastAsia="Calibri"/>
          <w:sz w:val="28"/>
          <w:szCs w:val="22"/>
          <w:lang w:eastAsia="en-US"/>
        </w:rPr>
        <w:t xml:space="preserve">Исполнитель: </w:t>
      </w:r>
    </w:p>
    <w:p w:rsidR="00983121" w:rsidRPr="00C16923" w:rsidRDefault="00023E2F" w:rsidP="00193293">
      <w:pPr>
        <w:pStyle w:val="a7"/>
        <w:spacing w:before="0" w:beforeAutospacing="0" w:after="0" w:afterAutospacing="0"/>
        <w:rPr>
          <w:rFonts w:eastAsia="Calibri"/>
          <w:sz w:val="28"/>
          <w:szCs w:val="22"/>
          <w:lang w:eastAsia="en-US"/>
        </w:rPr>
      </w:pPr>
      <w:r w:rsidRPr="00E436F7">
        <w:rPr>
          <w:rFonts w:eastAsia="Calibri"/>
          <w:sz w:val="28"/>
          <w:szCs w:val="22"/>
          <w:lang w:eastAsia="en-US"/>
        </w:rPr>
        <w:t xml:space="preserve">Заместитель Главы Администрации                                       </w:t>
      </w:r>
      <w:r>
        <w:rPr>
          <w:rFonts w:eastAsia="Calibri"/>
          <w:sz w:val="28"/>
          <w:szCs w:val="22"/>
          <w:lang w:eastAsia="en-US"/>
        </w:rPr>
        <w:t xml:space="preserve">  </w:t>
      </w:r>
      <w:r w:rsidR="00EF2C66">
        <w:rPr>
          <w:rFonts w:eastAsia="Calibri"/>
          <w:sz w:val="28"/>
          <w:szCs w:val="22"/>
          <w:lang w:eastAsia="en-US"/>
        </w:rPr>
        <w:t xml:space="preserve">      </w:t>
      </w:r>
      <w:r>
        <w:rPr>
          <w:rFonts w:eastAsia="Calibri"/>
          <w:sz w:val="28"/>
          <w:szCs w:val="22"/>
          <w:lang w:eastAsia="en-US"/>
        </w:rPr>
        <w:t xml:space="preserve"> </w:t>
      </w:r>
      <w:r w:rsidRPr="00E436F7">
        <w:rPr>
          <w:rFonts w:eastAsia="Calibri"/>
          <w:sz w:val="28"/>
          <w:szCs w:val="22"/>
          <w:lang w:eastAsia="en-US"/>
        </w:rPr>
        <w:t xml:space="preserve">  Н.А. Богданова</w:t>
      </w:r>
    </w:p>
    <w:p w:rsidR="007D0E01" w:rsidRDefault="00983121" w:rsidP="007D0E01">
      <w:r>
        <w:lastRenderedPageBreak/>
        <w:t xml:space="preserve">                                                                                                                            </w:t>
      </w:r>
    </w:p>
    <w:p w:rsidR="00983121" w:rsidRDefault="00983121" w:rsidP="007D0E01">
      <w:r>
        <w:t xml:space="preserve">                                                                                                                   </w:t>
      </w:r>
      <w:r w:rsidR="007D0E01">
        <w:t xml:space="preserve">           </w:t>
      </w:r>
      <w:r>
        <w:t xml:space="preserve">УТВЕРЖДЕНА   </w:t>
      </w:r>
    </w:p>
    <w:p w:rsidR="00983121" w:rsidRDefault="00983121" w:rsidP="007D0E01">
      <w:r>
        <w:t xml:space="preserve">                                                                                                           постановлением администрации </w:t>
      </w:r>
    </w:p>
    <w:p w:rsidR="00983121" w:rsidRDefault="00983121" w:rsidP="007D0E01">
      <w:r>
        <w:t xml:space="preserve">                                                                                                        </w:t>
      </w:r>
      <w:r w:rsidR="000D3C1E">
        <w:t>Медведского</w:t>
      </w:r>
      <w:r>
        <w:t xml:space="preserve"> сельского поселения</w:t>
      </w:r>
    </w:p>
    <w:p w:rsidR="00983121" w:rsidRDefault="00983121" w:rsidP="007D0E01">
      <w:r>
        <w:t xml:space="preserve">                                                                                 </w:t>
      </w:r>
      <w:r w:rsidR="003C31D0">
        <w:t xml:space="preserve">                           </w:t>
      </w:r>
      <w:r w:rsidR="003655B0">
        <w:t xml:space="preserve">                    </w:t>
      </w:r>
      <w:r>
        <w:t xml:space="preserve">от </w:t>
      </w:r>
      <w:r w:rsidR="00B21E49">
        <w:t>_________</w:t>
      </w:r>
      <w:r>
        <w:t xml:space="preserve"> № </w:t>
      </w:r>
      <w:r w:rsidR="00B21E49">
        <w:t>____</w:t>
      </w:r>
    </w:p>
    <w:p w:rsidR="00983121" w:rsidRDefault="00983121" w:rsidP="00983121"/>
    <w:p w:rsidR="00C16923" w:rsidRDefault="00983121" w:rsidP="004F3700">
      <w:pPr>
        <w:jc w:val="center"/>
        <w:rPr>
          <w:b/>
          <w:sz w:val="28"/>
          <w:szCs w:val="28"/>
        </w:rPr>
      </w:pPr>
      <w:r w:rsidRPr="00D20124">
        <w:rPr>
          <w:b/>
          <w:sz w:val="28"/>
          <w:szCs w:val="28"/>
        </w:rPr>
        <w:t>Программа</w:t>
      </w:r>
    </w:p>
    <w:p w:rsidR="004F3700" w:rsidRPr="00D20124" w:rsidRDefault="00983121" w:rsidP="004F3700">
      <w:pPr>
        <w:jc w:val="center"/>
        <w:rPr>
          <w:b/>
          <w:sz w:val="28"/>
          <w:szCs w:val="28"/>
        </w:rPr>
      </w:pPr>
      <w:r w:rsidRPr="00D20124">
        <w:rPr>
          <w:b/>
          <w:sz w:val="28"/>
          <w:szCs w:val="28"/>
        </w:rPr>
        <w:t xml:space="preserve"> профилактики рисков причинения вреда (ущерба) охраняемым законом ценностям по муниципальному контролю в сфере благоустройства </w:t>
      </w:r>
      <w:r w:rsidR="00B21E49">
        <w:rPr>
          <w:b/>
          <w:sz w:val="28"/>
          <w:szCs w:val="28"/>
        </w:rPr>
        <w:t>на территории</w:t>
      </w:r>
      <w:r w:rsidRPr="00D20124">
        <w:rPr>
          <w:b/>
          <w:sz w:val="28"/>
          <w:szCs w:val="28"/>
        </w:rPr>
        <w:t xml:space="preserve"> </w:t>
      </w:r>
      <w:r w:rsidR="000D3C1E">
        <w:rPr>
          <w:b/>
          <w:sz w:val="28"/>
          <w:szCs w:val="28"/>
        </w:rPr>
        <w:t>Медведского</w:t>
      </w:r>
      <w:r w:rsidRPr="00D20124">
        <w:rPr>
          <w:b/>
          <w:sz w:val="28"/>
          <w:szCs w:val="28"/>
        </w:rPr>
        <w:t xml:space="preserve"> сельском поселении </w:t>
      </w:r>
      <w:r w:rsidR="00B21E49">
        <w:rPr>
          <w:b/>
          <w:sz w:val="28"/>
          <w:szCs w:val="28"/>
        </w:rPr>
        <w:t>на 2023 год</w:t>
      </w:r>
      <w:r w:rsidR="009C1921">
        <w:rPr>
          <w:b/>
          <w:sz w:val="28"/>
          <w:szCs w:val="28"/>
        </w:rPr>
        <w:t>.</w:t>
      </w:r>
    </w:p>
    <w:p w:rsidR="00D20124" w:rsidRDefault="00D20124" w:rsidP="004F3700">
      <w:pPr>
        <w:jc w:val="center"/>
        <w:rPr>
          <w:sz w:val="28"/>
          <w:szCs w:val="28"/>
        </w:rPr>
      </w:pPr>
    </w:p>
    <w:p w:rsidR="00D20124" w:rsidRDefault="00D20124" w:rsidP="00D20124">
      <w:pPr>
        <w:numPr>
          <w:ilvl w:val="0"/>
          <w:numId w:val="1"/>
        </w:numPr>
        <w:jc w:val="center"/>
        <w:rPr>
          <w:b/>
          <w:sz w:val="28"/>
          <w:szCs w:val="28"/>
        </w:rPr>
      </w:pPr>
      <w:r w:rsidRPr="00D20124">
        <w:rPr>
          <w:b/>
          <w:sz w:val="28"/>
          <w:szCs w:val="28"/>
        </w:rPr>
        <w:t>Общие положения</w:t>
      </w:r>
    </w:p>
    <w:p w:rsidR="00850B19" w:rsidRPr="00850B19" w:rsidRDefault="00D20124" w:rsidP="00850B19">
      <w:pPr>
        <w:jc w:val="both"/>
        <w:rPr>
          <w:sz w:val="26"/>
          <w:szCs w:val="26"/>
        </w:rPr>
      </w:pPr>
      <w:r>
        <w:t xml:space="preserve">     </w:t>
      </w:r>
      <w:r w:rsidR="00983121">
        <w:t xml:space="preserve"> </w:t>
      </w:r>
      <w:r w:rsidR="00983121" w:rsidRPr="00A36C67">
        <w:rPr>
          <w:sz w:val="28"/>
          <w:szCs w:val="28"/>
        </w:rPr>
        <w:t xml:space="preserve">1.1. </w:t>
      </w:r>
      <w:proofErr w:type="gramStart"/>
      <w:r w:rsidR="00983121" w:rsidRPr="00A36C67">
        <w:rPr>
          <w:sz w:val="28"/>
          <w:szCs w:val="28"/>
        </w:rPr>
        <w:t xml:space="preserve">Муниципальный контроль в сфере благоустройства в </w:t>
      </w:r>
      <w:r w:rsidR="000D3C1E">
        <w:rPr>
          <w:sz w:val="28"/>
          <w:szCs w:val="28"/>
        </w:rPr>
        <w:t>Медведском</w:t>
      </w:r>
      <w:r w:rsidR="00983121" w:rsidRPr="00A36C67">
        <w:rPr>
          <w:sz w:val="28"/>
          <w:szCs w:val="28"/>
        </w:rPr>
        <w:t xml:space="preserve"> сельском поселении осуществляется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w:t>
      </w:r>
      <w:proofErr w:type="gramEnd"/>
      <w:r w:rsidR="00983121" w:rsidRPr="00A36C67">
        <w:rPr>
          <w:sz w:val="28"/>
          <w:szCs w:val="28"/>
        </w:rPr>
        <w:t xml:space="preserve"> от 06.10.2003 года № 131-ФЗ «Об общих принципах организации местного самоуправления в Российской Федерации», Уставом </w:t>
      </w:r>
      <w:r w:rsidR="000D3C1E">
        <w:rPr>
          <w:sz w:val="28"/>
          <w:szCs w:val="28"/>
        </w:rPr>
        <w:t>Медведского</w:t>
      </w:r>
      <w:r w:rsidR="00983121" w:rsidRPr="00A36C67">
        <w:rPr>
          <w:sz w:val="28"/>
          <w:szCs w:val="28"/>
        </w:rPr>
        <w:t xml:space="preserve"> </w:t>
      </w:r>
      <w:r w:rsidR="00983121" w:rsidRPr="00EA50EF">
        <w:rPr>
          <w:sz w:val="28"/>
          <w:szCs w:val="28"/>
        </w:rPr>
        <w:t>сельского поселения</w:t>
      </w:r>
      <w:r w:rsidR="00983121">
        <w:t xml:space="preserve">, </w:t>
      </w:r>
      <w:r w:rsidR="00983121" w:rsidRPr="00820B4C">
        <w:rPr>
          <w:sz w:val="28"/>
          <w:szCs w:val="28"/>
        </w:rPr>
        <w:t xml:space="preserve">Решением </w:t>
      </w:r>
      <w:r w:rsidR="001A5E67" w:rsidRPr="00820B4C">
        <w:rPr>
          <w:sz w:val="28"/>
          <w:szCs w:val="28"/>
        </w:rPr>
        <w:t xml:space="preserve">Совета депутатов </w:t>
      </w:r>
      <w:r w:rsidR="000D3C1E">
        <w:rPr>
          <w:sz w:val="28"/>
          <w:szCs w:val="28"/>
        </w:rPr>
        <w:t>Медведского</w:t>
      </w:r>
      <w:r w:rsidR="001A5E67" w:rsidRPr="00820B4C">
        <w:rPr>
          <w:sz w:val="28"/>
          <w:szCs w:val="28"/>
        </w:rPr>
        <w:t xml:space="preserve"> сельского поселения</w:t>
      </w:r>
      <w:r w:rsidR="00983121" w:rsidRPr="00820B4C">
        <w:rPr>
          <w:sz w:val="28"/>
          <w:szCs w:val="28"/>
        </w:rPr>
        <w:t xml:space="preserve"> </w:t>
      </w:r>
      <w:r w:rsidR="00983121" w:rsidRPr="0053398C">
        <w:rPr>
          <w:sz w:val="28"/>
          <w:szCs w:val="28"/>
        </w:rPr>
        <w:t xml:space="preserve">от </w:t>
      </w:r>
      <w:r w:rsidR="000D3C1E">
        <w:rPr>
          <w:sz w:val="28"/>
          <w:szCs w:val="28"/>
        </w:rPr>
        <w:t>17</w:t>
      </w:r>
      <w:r w:rsidR="00983121" w:rsidRPr="0053398C">
        <w:rPr>
          <w:sz w:val="28"/>
          <w:szCs w:val="28"/>
        </w:rPr>
        <w:t>.</w:t>
      </w:r>
      <w:r w:rsidR="001A5E67" w:rsidRPr="0053398C">
        <w:rPr>
          <w:sz w:val="28"/>
          <w:szCs w:val="28"/>
        </w:rPr>
        <w:t>1</w:t>
      </w:r>
      <w:r w:rsidR="000D3C1E">
        <w:rPr>
          <w:sz w:val="28"/>
          <w:szCs w:val="28"/>
        </w:rPr>
        <w:t>1</w:t>
      </w:r>
      <w:r w:rsidR="00983121" w:rsidRPr="0053398C">
        <w:rPr>
          <w:sz w:val="28"/>
          <w:szCs w:val="28"/>
        </w:rPr>
        <w:t>.2021 №</w:t>
      </w:r>
      <w:r w:rsidR="0053398C">
        <w:rPr>
          <w:sz w:val="28"/>
          <w:szCs w:val="28"/>
        </w:rPr>
        <w:t xml:space="preserve"> </w:t>
      </w:r>
      <w:r w:rsidR="000D3C1E">
        <w:rPr>
          <w:sz w:val="28"/>
          <w:szCs w:val="28"/>
        </w:rPr>
        <w:t>41</w:t>
      </w:r>
      <w:r w:rsidR="00983121">
        <w:t xml:space="preserve"> </w:t>
      </w:r>
      <w:r w:rsidR="00850B19">
        <w:t>«</w:t>
      </w:r>
      <w:r w:rsidR="00850B19" w:rsidRPr="00850B19">
        <w:rPr>
          <w:sz w:val="26"/>
          <w:szCs w:val="26"/>
        </w:rPr>
        <w:t>Об утверждении</w:t>
      </w:r>
      <w:r w:rsidR="00850B19">
        <w:rPr>
          <w:sz w:val="26"/>
          <w:szCs w:val="26"/>
        </w:rPr>
        <w:t xml:space="preserve"> </w:t>
      </w:r>
      <w:r w:rsidR="00850B19" w:rsidRPr="00850B19">
        <w:rPr>
          <w:sz w:val="26"/>
          <w:szCs w:val="26"/>
        </w:rPr>
        <w:t>Положения о муниципальном контроле в сфере благоустройства</w:t>
      </w:r>
      <w:r w:rsidR="00850B19">
        <w:rPr>
          <w:sz w:val="26"/>
          <w:szCs w:val="26"/>
        </w:rPr>
        <w:t>»</w:t>
      </w:r>
      <w:r w:rsidR="00335AD1">
        <w:rPr>
          <w:sz w:val="26"/>
          <w:szCs w:val="26"/>
        </w:rPr>
        <w:t>.</w:t>
      </w:r>
    </w:p>
    <w:p w:rsidR="00B87951" w:rsidRPr="00C969C9" w:rsidRDefault="00850B19" w:rsidP="00A36C67">
      <w:pPr>
        <w:jc w:val="both"/>
        <w:rPr>
          <w:sz w:val="28"/>
          <w:szCs w:val="28"/>
        </w:rPr>
      </w:pPr>
      <w:r>
        <w:t xml:space="preserve">     </w:t>
      </w:r>
      <w:r w:rsidR="00983121" w:rsidRPr="00C969C9">
        <w:rPr>
          <w:sz w:val="28"/>
          <w:szCs w:val="28"/>
        </w:rPr>
        <w:t xml:space="preserve">1.2. Муниципальный контроль в сфере благоустройства </w:t>
      </w:r>
      <w:r w:rsidRPr="00C969C9">
        <w:rPr>
          <w:sz w:val="28"/>
          <w:szCs w:val="28"/>
        </w:rPr>
        <w:t xml:space="preserve">осуществляет администрация </w:t>
      </w:r>
      <w:r w:rsidR="00052A94">
        <w:rPr>
          <w:sz w:val="28"/>
          <w:szCs w:val="28"/>
        </w:rPr>
        <w:t>Медведского</w:t>
      </w:r>
      <w:r w:rsidR="00983121" w:rsidRPr="00C969C9">
        <w:rPr>
          <w:sz w:val="28"/>
          <w:szCs w:val="28"/>
        </w:rPr>
        <w:t xml:space="preserve"> сельского поселения (далее – </w:t>
      </w:r>
      <w:r w:rsidR="00C969C9">
        <w:rPr>
          <w:sz w:val="28"/>
          <w:szCs w:val="28"/>
        </w:rPr>
        <w:t>контрольный орган</w:t>
      </w:r>
      <w:r w:rsidR="00983121" w:rsidRPr="00C969C9">
        <w:rPr>
          <w:sz w:val="28"/>
          <w:szCs w:val="28"/>
        </w:rPr>
        <w:t>).</w:t>
      </w:r>
    </w:p>
    <w:p w:rsidR="00B87951" w:rsidRDefault="00B87951" w:rsidP="00A36C67">
      <w:pPr>
        <w:jc w:val="both"/>
        <w:rPr>
          <w:sz w:val="28"/>
          <w:szCs w:val="28"/>
        </w:rPr>
      </w:pPr>
      <w:r w:rsidRPr="00C969C9">
        <w:rPr>
          <w:sz w:val="28"/>
          <w:szCs w:val="28"/>
        </w:rPr>
        <w:t xml:space="preserve">     1.3. </w:t>
      </w:r>
      <w:r w:rsidR="00C969C9" w:rsidRPr="00C969C9">
        <w:rPr>
          <w:sz w:val="28"/>
          <w:szCs w:val="28"/>
        </w:rPr>
        <w:t xml:space="preserve">Программа профилактики рисков причинения вреда (ущерба) охраняемым законом ценностям по муниципальному контролю в сфере благоустройства в </w:t>
      </w:r>
      <w:r w:rsidR="00052A94">
        <w:rPr>
          <w:sz w:val="28"/>
          <w:szCs w:val="28"/>
        </w:rPr>
        <w:t>Медведского</w:t>
      </w:r>
      <w:r w:rsidR="00C969C9" w:rsidRPr="00C969C9">
        <w:rPr>
          <w:sz w:val="28"/>
          <w:szCs w:val="28"/>
        </w:rPr>
        <w:t xml:space="preserve"> сельском поселении </w:t>
      </w:r>
      <w:r w:rsidR="00C969C9">
        <w:rPr>
          <w:sz w:val="28"/>
          <w:szCs w:val="28"/>
        </w:rPr>
        <w:t>(далее – Программа профилактики) состоит из следующих разделов:</w:t>
      </w:r>
    </w:p>
    <w:p w:rsidR="00C969C9" w:rsidRDefault="00C969C9" w:rsidP="00A36C67">
      <w:pPr>
        <w:jc w:val="both"/>
        <w:rPr>
          <w:sz w:val="28"/>
          <w:szCs w:val="28"/>
        </w:rPr>
      </w:pPr>
      <w:r>
        <w:rPr>
          <w:sz w:val="28"/>
          <w:szCs w:val="28"/>
        </w:rPr>
        <w:t xml:space="preserve">     а) анализ текущего состояния осуществления вида контроля, описание текущего развития профилактической деятельности контрольного органа</w:t>
      </w:r>
      <w:r w:rsidR="00AF3A93">
        <w:rPr>
          <w:sz w:val="28"/>
          <w:szCs w:val="28"/>
        </w:rPr>
        <w:t>, характеристика проблем, на решение которых направлена программа профилактики;</w:t>
      </w:r>
    </w:p>
    <w:p w:rsidR="00AF3A93" w:rsidRDefault="00AF3A93" w:rsidP="00A36C67">
      <w:pPr>
        <w:jc w:val="both"/>
        <w:rPr>
          <w:sz w:val="28"/>
          <w:szCs w:val="28"/>
        </w:rPr>
      </w:pPr>
      <w:r>
        <w:rPr>
          <w:sz w:val="28"/>
          <w:szCs w:val="28"/>
        </w:rPr>
        <w:t xml:space="preserve">     б) </w:t>
      </w:r>
      <w:r w:rsidR="00085BF0">
        <w:rPr>
          <w:sz w:val="28"/>
          <w:szCs w:val="28"/>
        </w:rPr>
        <w:t xml:space="preserve"> </w:t>
      </w:r>
      <w:r>
        <w:rPr>
          <w:sz w:val="28"/>
          <w:szCs w:val="28"/>
        </w:rPr>
        <w:t>цели и задачи реализации программы профилактики;</w:t>
      </w:r>
    </w:p>
    <w:p w:rsidR="00AF3A93" w:rsidRDefault="00AF3A93" w:rsidP="00A36C67">
      <w:pPr>
        <w:jc w:val="both"/>
        <w:rPr>
          <w:sz w:val="28"/>
          <w:szCs w:val="28"/>
        </w:rPr>
      </w:pPr>
      <w:r>
        <w:rPr>
          <w:sz w:val="28"/>
          <w:szCs w:val="28"/>
        </w:rPr>
        <w:t xml:space="preserve">     в) перечень профилактических мероприятий, сроки (периодичность) их проведения;</w:t>
      </w:r>
    </w:p>
    <w:p w:rsidR="00AF3A93" w:rsidRDefault="00AF3A93" w:rsidP="00A36C67">
      <w:pPr>
        <w:jc w:val="both"/>
        <w:rPr>
          <w:sz w:val="28"/>
          <w:szCs w:val="28"/>
        </w:rPr>
      </w:pPr>
      <w:r>
        <w:rPr>
          <w:sz w:val="28"/>
          <w:szCs w:val="28"/>
        </w:rPr>
        <w:t xml:space="preserve">      г) показатели результативности и эффективности программы профилактики.</w:t>
      </w:r>
    </w:p>
    <w:p w:rsidR="00AF3A93" w:rsidRDefault="00820B4C" w:rsidP="00820B4C">
      <w:pPr>
        <w:jc w:val="center"/>
        <w:rPr>
          <w:b/>
          <w:sz w:val="28"/>
          <w:szCs w:val="28"/>
        </w:rPr>
      </w:pPr>
      <w:r w:rsidRPr="00820B4C">
        <w:rPr>
          <w:b/>
          <w:sz w:val="28"/>
          <w:szCs w:val="28"/>
        </w:rPr>
        <w:t xml:space="preserve">2. Анализ текущего состояния осуществления муниципального контроля в сфере благоустройства в </w:t>
      </w:r>
      <w:r w:rsidR="00052A94">
        <w:rPr>
          <w:b/>
          <w:sz w:val="28"/>
          <w:szCs w:val="28"/>
        </w:rPr>
        <w:t>Медведского</w:t>
      </w:r>
      <w:r w:rsidRPr="00820B4C">
        <w:rPr>
          <w:b/>
          <w:sz w:val="28"/>
          <w:szCs w:val="28"/>
        </w:rPr>
        <w:t xml:space="preserve"> сельском поселении.</w:t>
      </w:r>
    </w:p>
    <w:p w:rsidR="00320ADD" w:rsidRDefault="00B87951" w:rsidP="00320ADD">
      <w:pPr>
        <w:jc w:val="both"/>
        <w:rPr>
          <w:sz w:val="28"/>
          <w:szCs w:val="28"/>
        </w:rPr>
      </w:pPr>
      <w:r>
        <w:t xml:space="preserve">    </w:t>
      </w:r>
      <w:r w:rsidR="00B01878">
        <w:t xml:space="preserve"> 2.1</w:t>
      </w:r>
      <w:r w:rsidR="00983121">
        <w:t xml:space="preserve">. </w:t>
      </w:r>
      <w:proofErr w:type="gramStart"/>
      <w:r w:rsidR="001C2F52">
        <w:rPr>
          <w:sz w:val="28"/>
          <w:szCs w:val="28"/>
        </w:rPr>
        <w:t>Ранее,</w:t>
      </w:r>
      <w:r w:rsidR="007255F2">
        <w:rPr>
          <w:sz w:val="28"/>
          <w:szCs w:val="28"/>
        </w:rPr>
        <w:t xml:space="preserve"> в 2018-202</w:t>
      </w:r>
      <w:r w:rsidR="00085BF0">
        <w:rPr>
          <w:sz w:val="28"/>
          <w:szCs w:val="28"/>
        </w:rPr>
        <w:t>2</w:t>
      </w:r>
      <w:r w:rsidR="00CB7E99" w:rsidRPr="00CB7E99">
        <w:rPr>
          <w:sz w:val="28"/>
          <w:szCs w:val="28"/>
        </w:rPr>
        <w:t xml:space="preserve"> г.г., </w:t>
      </w:r>
      <w:r w:rsidR="005455CD">
        <w:rPr>
          <w:sz w:val="28"/>
          <w:szCs w:val="28"/>
        </w:rPr>
        <w:t xml:space="preserve">муниципальный </w:t>
      </w:r>
      <w:r w:rsidR="00CB7E99" w:rsidRPr="00CB7E99">
        <w:rPr>
          <w:sz w:val="28"/>
          <w:szCs w:val="28"/>
        </w:rPr>
        <w:t>контроль в сфере благоустройства осуществлялся в соответствии с положениями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B7E99">
        <w:t xml:space="preserve"> </w:t>
      </w:r>
      <w:r w:rsidR="00CB7E99" w:rsidRPr="00A36C67">
        <w:rPr>
          <w:sz w:val="28"/>
          <w:szCs w:val="28"/>
        </w:rPr>
        <w:t>Федеральным законом от 06.10.2003 года № 131-ФЗ «Об общих принципах организации местного самоуправления в Российской Федерации»,</w:t>
      </w:r>
      <w:r w:rsidR="00CB7E99">
        <w:rPr>
          <w:sz w:val="28"/>
          <w:szCs w:val="28"/>
        </w:rPr>
        <w:t xml:space="preserve"> </w:t>
      </w:r>
      <w:r w:rsidR="00CB7E99" w:rsidRPr="00CB7E99">
        <w:rPr>
          <w:sz w:val="28"/>
          <w:szCs w:val="28"/>
        </w:rPr>
        <w:t xml:space="preserve">Правилами благоустройства и санитарного содержания территории </w:t>
      </w:r>
      <w:r w:rsidR="008115A2">
        <w:rPr>
          <w:sz w:val="28"/>
          <w:szCs w:val="28"/>
        </w:rPr>
        <w:t>Медведского</w:t>
      </w:r>
      <w:r w:rsidR="00CB7E99" w:rsidRPr="00CB7E99">
        <w:rPr>
          <w:sz w:val="28"/>
          <w:szCs w:val="28"/>
        </w:rPr>
        <w:t xml:space="preserve"> сельского</w:t>
      </w:r>
      <w:proofErr w:type="gramEnd"/>
      <w:r w:rsidR="00CB7E99" w:rsidRPr="00CB7E99">
        <w:rPr>
          <w:sz w:val="28"/>
          <w:szCs w:val="28"/>
        </w:rPr>
        <w:t xml:space="preserve"> поселения, </w:t>
      </w:r>
      <w:proofErr w:type="gramStart"/>
      <w:r w:rsidR="00CB7E99" w:rsidRPr="00CB7E99">
        <w:rPr>
          <w:sz w:val="28"/>
          <w:szCs w:val="28"/>
        </w:rPr>
        <w:t>утвержденными</w:t>
      </w:r>
      <w:proofErr w:type="gramEnd"/>
      <w:r w:rsidR="00CB7E99" w:rsidRPr="00CB7E99">
        <w:rPr>
          <w:sz w:val="28"/>
          <w:szCs w:val="28"/>
        </w:rPr>
        <w:t xml:space="preserve"> решением Совета депутатов </w:t>
      </w:r>
      <w:r w:rsidR="008115A2">
        <w:rPr>
          <w:sz w:val="28"/>
          <w:szCs w:val="28"/>
        </w:rPr>
        <w:lastRenderedPageBreak/>
        <w:t>Медведского</w:t>
      </w:r>
      <w:r w:rsidR="00CB7E99" w:rsidRPr="00CB7E99">
        <w:rPr>
          <w:sz w:val="28"/>
          <w:szCs w:val="28"/>
        </w:rPr>
        <w:t xml:space="preserve"> сельского поселения от </w:t>
      </w:r>
      <w:r w:rsidR="00A11DCB" w:rsidRPr="00A11DCB">
        <w:rPr>
          <w:sz w:val="28"/>
          <w:szCs w:val="28"/>
        </w:rPr>
        <w:t xml:space="preserve">12.02.2019 </w:t>
      </w:r>
      <w:r w:rsidR="00CB7E99" w:rsidRPr="00A11DCB">
        <w:rPr>
          <w:sz w:val="28"/>
          <w:szCs w:val="28"/>
        </w:rPr>
        <w:t>№ 1</w:t>
      </w:r>
      <w:r w:rsidR="00A11DCB" w:rsidRPr="00A11DCB">
        <w:rPr>
          <w:sz w:val="28"/>
          <w:szCs w:val="28"/>
        </w:rPr>
        <w:t>34</w:t>
      </w:r>
      <w:r w:rsidR="00CB7E99" w:rsidRPr="00CB7E99">
        <w:rPr>
          <w:sz w:val="28"/>
          <w:szCs w:val="28"/>
        </w:rPr>
        <w:t xml:space="preserve"> (далее – Правила</w:t>
      </w:r>
      <w:r w:rsidR="005455CD">
        <w:rPr>
          <w:sz w:val="28"/>
          <w:szCs w:val="28"/>
        </w:rPr>
        <w:t xml:space="preserve"> благоустройства</w:t>
      </w:r>
      <w:r w:rsidR="00CB7E99" w:rsidRPr="00CB7E99">
        <w:rPr>
          <w:sz w:val="28"/>
          <w:szCs w:val="28"/>
        </w:rPr>
        <w:t>)</w:t>
      </w:r>
      <w:r w:rsidR="00320ADD">
        <w:rPr>
          <w:sz w:val="28"/>
          <w:szCs w:val="28"/>
        </w:rPr>
        <w:t>.</w:t>
      </w:r>
    </w:p>
    <w:p w:rsidR="00320ADD" w:rsidRDefault="00320ADD" w:rsidP="00320ADD">
      <w:pPr>
        <w:jc w:val="both"/>
        <w:rPr>
          <w:sz w:val="28"/>
          <w:szCs w:val="28"/>
        </w:rPr>
      </w:pPr>
      <w:r>
        <w:rPr>
          <w:sz w:val="28"/>
          <w:szCs w:val="28"/>
        </w:rPr>
        <w:t xml:space="preserve">    </w:t>
      </w:r>
      <w:r w:rsidR="00983121" w:rsidRPr="00B01878">
        <w:rPr>
          <w:sz w:val="28"/>
          <w:szCs w:val="28"/>
        </w:rPr>
        <w:t xml:space="preserve"> </w:t>
      </w:r>
      <w:r w:rsidR="005455CD">
        <w:rPr>
          <w:sz w:val="28"/>
          <w:szCs w:val="28"/>
        </w:rPr>
        <w:t xml:space="preserve">  </w:t>
      </w:r>
      <w:r w:rsidR="00D445E8">
        <w:rPr>
          <w:sz w:val="28"/>
          <w:szCs w:val="28"/>
        </w:rPr>
        <w:t>М</w:t>
      </w:r>
      <w:r w:rsidRPr="00B01878">
        <w:rPr>
          <w:sz w:val="28"/>
          <w:szCs w:val="28"/>
        </w:rPr>
        <w:t>униципальный контроль в сфер</w:t>
      </w:r>
      <w:r>
        <w:rPr>
          <w:sz w:val="28"/>
          <w:szCs w:val="28"/>
        </w:rPr>
        <w:t>е благоустройства  осуществлялся</w:t>
      </w:r>
      <w:r w:rsidRPr="00B01878">
        <w:rPr>
          <w:sz w:val="28"/>
          <w:szCs w:val="28"/>
        </w:rPr>
        <w:t xml:space="preserve"> в форме проведения плановых и внеплановых контрольных мероприятий на предмет соблюдения организациями и гражданами (контролируемыми лицами) обязательных требований, установленных</w:t>
      </w:r>
      <w:r>
        <w:t xml:space="preserve"> </w:t>
      </w:r>
      <w:r w:rsidRPr="005455CD">
        <w:rPr>
          <w:sz w:val="28"/>
          <w:szCs w:val="28"/>
        </w:rPr>
        <w:t>Правилами благоустройства</w:t>
      </w:r>
      <w:r w:rsidR="00A11DCB">
        <w:rPr>
          <w:sz w:val="28"/>
          <w:szCs w:val="28"/>
        </w:rPr>
        <w:t xml:space="preserve"> и </w:t>
      </w:r>
      <w:r>
        <w:rPr>
          <w:sz w:val="28"/>
          <w:szCs w:val="28"/>
        </w:rPr>
        <w:t xml:space="preserve">Порядком осуществления </w:t>
      </w:r>
      <w:proofErr w:type="gramStart"/>
      <w:r>
        <w:rPr>
          <w:sz w:val="28"/>
          <w:szCs w:val="28"/>
        </w:rPr>
        <w:t>контроля за</w:t>
      </w:r>
      <w:proofErr w:type="gramEnd"/>
      <w:r>
        <w:rPr>
          <w:sz w:val="28"/>
          <w:szCs w:val="28"/>
        </w:rPr>
        <w:t xml:space="preserve"> соблюдением Правил благоустройства, утвержденных постановлением от </w:t>
      </w:r>
      <w:r w:rsidR="00A11DCB" w:rsidRPr="00A11DCB">
        <w:rPr>
          <w:sz w:val="28"/>
          <w:szCs w:val="28"/>
        </w:rPr>
        <w:t>22.04.2021</w:t>
      </w:r>
      <w:r w:rsidRPr="00A11DCB">
        <w:rPr>
          <w:sz w:val="28"/>
          <w:szCs w:val="28"/>
        </w:rPr>
        <w:t xml:space="preserve"> № </w:t>
      </w:r>
      <w:r w:rsidR="00A11DCB" w:rsidRPr="00A11DCB">
        <w:rPr>
          <w:sz w:val="28"/>
          <w:szCs w:val="28"/>
        </w:rPr>
        <w:t>45</w:t>
      </w:r>
      <w:r w:rsidRPr="00A11DCB">
        <w:rPr>
          <w:sz w:val="28"/>
          <w:szCs w:val="28"/>
        </w:rPr>
        <w:t>.</w:t>
      </w:r>
    </w:p>
    <w:p w:rsidR="00320ADD" w:rsidRDefault="00320ADD" w:rsidP="00320ADD">
      <w:pPr>
        <w:jc w:val="both"/>
        <w:rPr>
          <w:sz w:val="28"/>
          <w:szCs w:val="28"/>
        </w:rPr>
      </w:pPr>
      <w:r>
        <w:rPr>
          <w:sz w:val="28"/>
          <w:szCs w:val="28"/>
        </w:rPr>
        <w:t xml:space="preserve">      </w:t>
      </w:r>
      <w:proofErr w:type="gramStart"/>
      <w:r w:rsidRPr="00320ADD">
        <w:rPr>
          <w:sz w:val="28"/>
          <w:szCs w:val="28"/>
        </w:rPr>
        <w:t>В результате систематизации, обобщения и анализа информации о соблюдении требований в сфере благоустройства на территории сельского поселения за истекший период сделаны выводы, что наиболее распространенными вопросами к</w:t>
      </w:r>
      <w:r w:rsidR="007C0F3B">
        <w:rPr>
          <w:sz w:val="28"/>
          <w:szCs w:val="28"/>
        </w:rPr>
        <w:t xml:space="preserve">онтроля в данной сфере являлись </w:t>
      </w:r>
      <w:r w:rsidRPr="00320ADD">
        <w:rPr>
          <w:sz w:val="28"/>
          <w:szCs w:val="28"/>
        </w:rPr>
        <w:t>соблюдение п.</w:t>
      </w:r>
      <w:r>
        <w:rPr>
          <w:sz w:val="28"/>
          <w:szCs w:val="28"/>
        </w:rPr>
        <w:t xml:space="preserve"> 29</w:t>
      </w:r>
      <w:r>
        <w:t xml:space="preserve"> </w:t>
      </w:r>
      <w:r w:rsidRPr="00320ADD">
        <w:rPr>
          <w:sz w:val="28"/>
          <w:szCs w:val="28"/>
        </w:rPr>
        <w:t>Правил благоустройства</w:t>
      </w:r>
      <w:r>
        <w:rPr>
          <w:sz w:val="28"/>
          <w:szCs w:val="28"/>
        </w:rPr>
        <w:t xml:space="preserve"> (борьба с борщевиком Сосновского), п. 14 Правил</w:t>
      </w:r>
      <w:r>
        <w:t xml:space="preserve"> </w:t>
      </w:r>
      <w:r w:rsidRPr="00320ADD">
        <w:rPr>
          <w:sz w:val="28"/>
          <w:szCs w:val="28"/>
        </w:rPr>
        <w:t>благоустройства (содержание животных), п. 4</w:t>
      </w:r>
      <w:r w:rsidR="007C0F3B">
        <w:rPr>
          <w:sz w:val="28"/>
          <w:szCs w:val="28"/>
        </w:rPr>
        <w:t xml:space="preserve"> Правил благоустройства</w:t>
      </w:r>
      <w:r w:rsidRPr="00320ADD">
        <w:rPr>
          <w:sz w:val="28"/>
          <w:szCs w:val="28"/>
        </w:rPr>
        <w:t xml:space="preserve"> (уборка территории </w:t>
      </w:r>
      <w:proofErr w:type="spellStart"/>
      <w:r w:rsidRPr="00320ADD">
        <w:rPr>
          <w:sz w:val="28"/>
          <w:szCs w:val="28"/>
        </w:rPr>
        <w:t>среднеэтажной</w:t>
      </w:r>
      <w:proofErr w:type="spellEnd"/>
      <w:r w:rsidRPr="00320ADD">
        <w:rPr>
          <w:sz w:val="28"/>
          <w:szCs w:val="28"/>
        </w:rPr>
        <w:t xml:space="preserve"> застройки сельского поселения)</w:t>
      </w:r>
      <w:r w:rsidR="00D445E8">
        <w:rPr>
          <w:sz w:val="28"/>
          <w:szCs w:val="28"/>
        </w:rPr>
        <w:t>, п. 5 Правил благоустройства</w:t>
      </w:r>
      <w:proofErr w:type="gramEnd"/>
      <w:r w:rsidR="00D445E8">
        <w:rPr>
          <w:sz w:val="28"/>
          <w:szCs w:val="28"/>
        </w:rPr>
        <w:t xml:space="preserve"> (санитарная очистка и уборка улиц и дворов индивидуального жилого сектора).</w:t>
      </w:r>
    </w:p>
    <w:p w:rsidR="00D47270" w:rsidRDefault="00320ADD" w:rsidP="00320ADD">
      <w:pPr>
        <w:jc w:val="both"/>
        <w:rPr>
          <w:sz w:val="28"/>
          <w:szCs w:val="28"/>
        </w:rPr>
      </w:pPr>
      <w:r>
        <w:rPr>
          <w:sz w:val="28"/>
          <w:szCs w:val="28"/>
        </w:rPr>
        <w:t xml:space="preserve">      </w:t>
      </w:r>
      <w:r w:rsidR="00D47270">
        <w:rPr>
          <w:sz w:val="28"/>
          <w:szCs w:val="28"/>
        </w:rPr>
        <w:t xml:space="preserve">  В 202</w:t>
      </w:r>
      <w:r w:rsidR="00D053FB">
        <w:rPr>
          <w:sz w:val="28"/>
          <w:szCs w:val="28"/>
        </w:rPr>
        <w:t>2</w:t>
      </w:r>
      <w:r w:rsidR="00D47270">
        <w:rPr>
          <w:sz w:val="28"/>
          <w:szCs w:val="28"/>
        </w:rPr>
        <w:t xml:space="preserve"> году, в рамках профилактики рисков причинения вреда (ущерба) охраняемым законом ценностям, администрацией </w:t>
      </w:r>
      <w:r w:rsidR="008115A2">
        <w:rPr>
          <w:sz w:val="28"/>
          <w:szCs w:val="28"/>
        </w:rPr>
        <w:t>Медведского</w:t>
      </w:r>
      <w:r w:rsidR="00D47270">
        <w:rPr>
          <w:sz w:val="28"/>
          <w:szCs w:val="28"/>
        </w:rPr>
        <w:t xml:space="preserve"> сельского поселения на официальном сайте администрации размещались нормативно-правовые акты и их отдельные части, содержащие обязательные требования, оценка соблюдения которых является предметом муниципального контроля.</w:t>
      </w:r>
    </w:p>
    <w:p w:rsidR="00D47270" w:rsidRDefault="00D47270" w:rsidP="00320ADD">
      <w:pPr>
        <w:jc w:val="both"/>
        <w:rPr>
          <w:sz w:val="28"/>
          <w:szCs w:val="28"/>
        </w:rPr>
      </w:pPr>
      <w:r>
        <w:rPr>
          <w:sz w:val="28"/>
          <w:szCs w:val="28"/>
        </w:rPr>
        <w:t xml:space="preserve">       Ключевыми и наиболее значимыми рисками при реализации Программы профилактики являются:</w:t>
      </w:r>
    </w:p>
    <w:p w:rsidR="00D47270" w:rsidRDefault="00D47270" w:rsidP="00320ADD">
      <w:pPr>
        <w:jc w:val="both"/>
        <w:rPr>
          <w:sz w:val="28"/>
          <w:szCs w:val="28"/>
        </w:rPr>
      </w:pPr>
      <w:r>
        <w:rPr>
          <w:sz w:val="28"/>
          <w:szCs w:val="28"/>
        </w:rPr>
        <w:t xml:space="preserve">       - различное толкование содержания обязательных требований контролируемыми лицами, которое может привести к нарушению ими обязательных требований;</w:t>
      </w:r>
    </w:p>
    <w:p w:rsidR="00E26D00" w:rsidRPr="00760DC2" w:rsidRDefault="00D47270" w:rsidP="00A36C67">
      <w:pPr>
        <w:jc w:val="both"/>
        <w:rPr>
          <w:sz w:val="28"/>
          <w:szCs w:val="28"/>
        </w:rPr>
      </w:pPr>
      <w:r>
        <w:rPr>
          <w:sz w:val="28"/>
          <w:szCs w:val="28"/>
        </w:rPr>
        <w:t xml:space="preserve">      - нарушение контролируемыми лицами обязательных требований, которое может пов</w:t>
      </w:r>
      <w:r w:rsidR="00181159">
        <w:rPr>
          <w:sz w:val="28"/>
          <w:szCs w:val="28"/>
        </w:rPr>
        <w:t>лечь за собой причинение вреда (</w:t>
      </w:r>
      <w:r>
        <w:rPr>
          <w:sz w:val="28"/>
          <w:szCs w:val="28"/>
        </w:rPr>
        <w:t>ущерба</w:t>
      </w:r>
      <w:r w:rsidR="00181159">
        <w:rPr>
          <w:sz w:val="28"/>
          <w:szCs w:val="28"/>
        </w:rPr>
        <w:t>)</w:t>
      </w:r>
      <w:r>
        <w:rPr>
          <w:sz w:val="28"/>
          <w:szCs w:val="28"/>
        </w:rPr>
        <w:t xml:space="preserve"> охраняемым законом ценностям.</w:t>
      </w:r>
    </w:p>
    <w:p w:rsidR="00AF406F" w:rsidRPr="00AF406F" w:rsidRDefault="00AF406F" w:rsidP="00AF406F">
      <w:pPr>
        <w:jc w:val="center"/>
        <w:rPr>
          <w:b/>
          <w:sz w:val="28"/>
          <w:szCs w:val="28"/>
        </w:rPr>
      </w:pPr>
      <w:r>
        <w:rPr>
          <w:sz w:val="28"/>
          <w:szCs w:val="28"/>
        </w:rPr>
        <w:t xml:space="preserve"> </w:t>
      </w:r>
      <w:r w:rsidRPr="00AF406F">
        <w:rPr>
          <w:b/>
          <w:sz w:val="28"/>
          <w:szCs w:val="28"/>
        </w:rPr>
        <w:t>3</w:t>
      </w:r>
      <w:r w:rsidR="00983121" w:rsidRPr="00AF406F">
        <w:rPr>
          <w:b/>
          <w:sz w:val="28"/>
          <w:szCs w:val="28"/>
        </w:rPr>
        <w:t xml:space="preserve">. Цели и задачи реализации программы профилактики </w:t>
      </w:r>
    </w:p>
    <w:p w:rsidR="00AF406F" w:rsidRDefault="00AF406F" w:rsidP="00AF406F">
      <w:pPr>
        <w:jc w:val="both"/>
        <w:rPr>
          <w:sz w:val="28"/>
          <w:szCs w:val="28"/>
        </w:rPr>
      </w:pPr>
      <w:r>
        <w:rPr>
          <w:sz w:val="28"/>
          <w:szCs w:val="28"/>
        </w:rPr>
        <w:t xml:space="preserve">       </w:t>
      </w:r>
      <w:r w:rsidR="00983121" w:rsidRPr="00AF406F">
        <w:rPr>
          <w:sz w:val="28"/>
          <w:szCs w:val="28"/>
        </w:rPr>
        <w:t>Настоящая Программа разработана на 202</w:t>
      </w:r>
      <w:r w:rsidR="00D053FB">
        <w:rPr>
          <w:sz w:val="28"/>
          <w:szCs w:val="28"/>
        </w:rPr>
        <w:t>3</w:t>
      </w:r>
      <w:r w:rsidR="00983121" w:rsidRPr="00AF406F">
        <w:rPr>
          <w:sz w:val="28"/>
          <w:szCs w:val="28"/>
        </w:rPr>
        <w:t xml:space="preserve"> год и определяет цели, задачи и порядок осуществления администрацией сельского поселения профилактических мероприятий, направленных на предупреждение нарушений обязательных требований в сфере благоустройства территории сельского поселения. </w:t>
      </w:r>
    </w:p>
    <w:p w:rsidR="00AF406F" w:rsidRDefault="00AF406F" w:rsidP="00AF406F">
      <w:pPr>
        <w:jc w:val="both"/>
        <w:rPr>
          <w:sz w:val="28"/>
          <w:szCs w:val="28"/>
        </w:rPr>
      </w:pPr>
      <w:r>
        <w:rPr>
          <w:sz w:val="28"/>
          <w:szCs w:val="28"/>
        </w:rPr>
        <w:t xml:space="preserve">       </w:t>
      </w:r>
      <w:r w:rsidR="00983121" w:rsidRPr="00AF406F">
        <w:rPr>
          <w:sz w:val="28"/>
          <w:szCs w:val="28"/>
        </w:rPr>
        <w:t xml:space="preserve">Целями профилактической работы являются: </w:t>
      </w:r>
    </w:p>
    <w:p w:rsidR="00AF406F" w:rsidRDefault="00983121" w:rsidP="00AF406F">
      <w:pPr>
        <w:jc w:val="both"/>
        <w:rPr>
          <w:sz w:val="28"/>
          <w:szCs w:val="28"/>
        </w:rPr>
      </w:pPr>
      <w:r w:rsidRPr="00AF406F">
        <w:rPr>
          <w:sz w:val="28"/>
          <w:szCs w:val="28"/>
        </w:rPr>
        <w:t>- стимулирование добросовестного соблюдения обязательн</w:t>
      </w:r>
      <w:r w:rsidR="00AF406F">
        <w:rPr>
          <w:sz w:val="28"/>
          <w:szCs w:val="28"/>
        </w:rPr>
        <w:t>ых требований по благоустройству</w:t>
      </w:r>
      <w:r w:rsidRPr="00AF406F">
        <w:rPr>
          <w:sz w:val="28"/>
          <w:szCs w:val="28"/>
        </w:rPr>
        <w:t xml:space="preserve"> всеми контролируемыми лицами; </w:t>
      </w:r>
    </w:p>
    <w:p w:rsidR="00AF406F" w:rsidRDefault="00983121" w:rsidP="00AF406F">
      <w:pPr>
        <w:jc w:val="both"/>
        <w:rPr>
          <w:sz w:val="28"/>
          <w:szCs w:val="28"/>
        </w:rPr>
      </w:pPr>
      <w:r w:rsidRPr="00AF406F">
        <w:rPr>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AF406F" w:rsidRDefault="00983121" w:rsidP="00AF406F">
      <w:pPr>
        <w:jc w:val="both"/>
        <w:rPr>
          <w:sz w:val="28"/>
          <w:szCs w:val="28"/>
        </w:rPr>
      </w:pPr>
      <w:r w:rsidRPr="00AF406F">
        <w:rPr>
          <w:sz w:val="28"/>
          <w:szCs w:val="28"/>
        </w:rPr>
        <w:t xml:space="preserve">- предотвращение угрозы безопасности жизни и здоровья людей; </w:t>
      </w:r>
    </w:p>
    <w:p w:rsidR="00AF406F" w:rsidRDefault="00983121" w:rsidP="00AF406F">
      <w:pPr>
        <w:jc w:val="both"/>
      </w:pPr>
      <w:r w:rsidRPr="00AF406F">
        <w:rPr>
          <w:sz w:val="28"/>
          <w:szCs w:val="28"/>
        </w:rPr>
        <w:t>- создание условий для доведения обязательных требований до контролируемых лиц,</w:t>
      </w:r>
      <w:r>
        <w:t xml:space="preserve"> </w:t>
      </w:r>
      <w:r w:rsidRPr="00AF406F">
        <w:rPr>
          <w:sz w:val="28"/>
          <w:szCs w:val="28"/>
        </w:rPr>
        <w:t>повышение информированности о способах их соблюдения.</w:t>
      </w:r>
      <w:r>
        <w:t xml:space="preserve"> </w:t>
      </w:r>
    </w:p>
    <w:p w:rsidR="00AF406F" w:rsidRDefault="00AF406F" w:rsidP="00AF406F">
      <w:pPr>
        <w:jc w:val="both"/>
        <w:rPr>
          <w:sz w:val="28"/>
          <w:szCs w:val="28"/>
        </w:rPr>
      </w:pPr>
      <w:r>
        <w:t xml:space="preserve">   </w:t>
      </w:r>
      <w:r w:rsidR="00983121" w:rsidRPr="00AF406F">
        <w:rPr>
          <w:sz w:val="28"/>
          <w:szCs w:val="28"/>
        </w:rPr>
        <w:t xml:space="preserve">Задачами профилактической работы являются: </w:t>
      </w:r>
    </w:p>
    <w:p w:rsidR="00AF406F" w:rsidRDefault="00983121" w:rsidP="00AF406F">
      <w:pPr>
        <w:jc w:val="both"/>
        <w:rPr>
          <w:sz w:val="28"/>
          <w:szCs w:val="28"/>
        </w:rPr>
      </w:pPr>
      <w:r w:rsidRPr="00AF406F">
        <w:rPr>
          <w:sz w:val="28"/>
          <w:szCs w:val="28"/>
        </w:rPr>
        <w:t xml:space="preserve">- укрепление системы профилактики нарушений обязательных требований в сфере благоустройства; </w:t>
      </w:r>
    </w:p>
    <w:p w:rsidR="00AF406F" w:rsidRDefault="00983121" w:rsidP="00AF406F">
      <w:pPr>
        <w:jc w:val="both"/>
        <w:rPr>
          <w:sz w:val="28"/>
          <w:szCs w:val="28"/>
        </w:rPr>
      </w:pPr>
      <w:r w:rsidRPr="00AF406F">
        <w:rPr>
          <w:sz w:val="28"/>
          <w:szCs w:val="28"/>
        </w:rPr>
        <w:lastRenderedPageBreak/>
        <w:t xml:space="preserve">-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 </w:t>
      </w:r>
    </w:p>
    <w:p w:rsidR="00AF406F" w:rsidRDefault="00983121" w:rsidP="00AF406F">
      <w:pPr>
        <w:jc w:val="both"/>
      </w:pPr>
      <w:r w:rsidRPr="00AF406F">
        <w:rPr>
          <w:sz w:val="28"/>
          <w:szCs w:val="28"/>
        </w:rPr>
        <w:t>- повышение правосознания и правовой культуры юридических лиц, индивидуальных предпринимателей и граждан.</w:t>
      </w:r>
      <w:r>
        <w:t xml:space="preserve"> </w:t>
      </w:r>
    </w:p>
    <w:p w:rsidR="00AF406F" w:rsidRPr="00AF406F" w:rsidRDefault="00AF406F" w:rsidP="00AF406F">
      <w:pPr>
        <w:jc w:val="center"/>
        <w:rPr>
          <w:b/>
        </w:rPr>
      </w:pPr>
      <w:r w:rsidRPr="00AF406F">
        <w:rPr>
          <w:b/>
          <w:sz w:val="28"/>
          <w:szCs w:val="28"/>
        </w:rPr>
        <w:t>4</w:t>
      </w:r>
      <w:r w:rsidR="00983121" w:rsidRPr="00AF406F">
        <w:rPr>
          <w:b/>
          <w:sz w:val="28"/>
          <w:szCs w:val="28"/>
        </w:rPr>
        <w:t>. Перечень профилактических мероприятий, сроки (периодичность) их проведения</w:t>
      </w:r>
    </w:p>
    <w:p w:rsidR="0053398C" w:rsidRDefault="00E93298" w:rsidP="004D10ED">
      <w:pPr>
        <w:jc w:val="both"/>
      </w:pPr>
      <w:r>
        <w:t xml:space="preserve">    </w:t>
      </w:r>
      <w:r w:rsidR="009111BB">
        <w:rPr>
          <w:sz w:val="28"/>
          <w:szCs w:val="28"/>
        </w:rPr>
        <w:t>В</w:t>
      </w:r>
      <w:r w:rsidR="009111BB" w:rsidRPr="004D10ED">
        <w:rPr>
          <w:sz w:val="28"/>
          <w:szCs w:val="28"/>
        </w:rPr>
        <w:t xml:space="preserve"> соответствии с Положением</w:t>
      </w:r>
      <w:r w:rsidR="009111BB" w:rsidRPr="004D10ED">
        <w:rPr>
          <w:rStyle w:val="a3"/>
          <w:sz w:val="28"/>
          <w:szCs w:val="28"/>
        </w:rPr>
        <w:t xml:space="preserve"> </w:t>
      </w:r>
      <w:r w:rsidR="009111BB" w:rsidRPr="004D10ED">
        <w:rPr>
          <w:rStyle w:val="a3"/>
          <w:b w:val="0"/>
          <w:sz w:val="28"/>
          <w:szCs w:val="28"/>
        </w:rPr>
        <w:t>о муниципальном контроле в сфере благоустройства</w:t>
      </w:r>
      <w:r w:rsidR="009111BB">
        <w:rPr>
          <w:rStyle w:val="a3"/>
          <w:b w:val="0"/>
          <w:sz w:val="28"/>
          <w:szCs w:val="28"/>
        </w:rPr>
        <w:t xml:space="preserve">, утвержденным решением Совета депутатов </w:t>
      </w:r>
      <w:r w:rsidR="008115A2">
        <w:rPr>
          <w:rStyle w:val="a3"/>
          <w:b w:val="0"/>
          <w:sz w:val="28"/>
          <w:szCs w:val="28"/>
        </w:rPr>
        <w:t>Медведского</w:t>
      </w:r>
      <w:r w:rsidR="009111BB">
        <w:rPr>
          <w:rStyle w:val="a3"/>
          <w:b w:val="0"/>
          <w:sz w:val="28"/>
          <w:szCs w:val="28"/>
        </w:rPr>
        <w:t xml:space="preserve"> сельского поселения от </w:t>
      </w:r>
      <w:r w:rsidR="002B6CCD">
        <w:rPr>
          <w:rStyle w:val="a3"/>
          <w:b w:val="0"/>
          <w:sz w:val="28"/>
          <w:szCs w:val="28"/>
        </w:rPr>
        <w:t>17</w:t>
      </w:r>
      <w:r w:rsidR="009111BB">
        <w:rPr>
          <w:rStyle w:val="a3"/>
          <w:b w:val="0"/>
          <w:sz w:val="28"/>
          <w:szCs w:val="28"/>
        </w:rPr>
        <w:t>.</w:t>
      </w:r>
      <w:r w:rsidR="008115A2">
        <w:rPr>
          <w:rStyle w:val="a3"/>
          <w:b w:val="0"/>
          <w:sz w:val="28"/>
          <w:szCs w:val="28"/>
        </w:rPr>
        <w:t>11</w:t>
      </w:r>
      <w:r w:rsidR="009111BB">
        <w:rPr>
          <w:rStyle w:val="a3"/>
          <w:b w:val="0"/>
          <w:sz w:val="28"/>
          <w:szCs w:val="28"/>
        </w:rPr>
        <w:t xml:space="preserve">.2021 г. № </w:t>
      </w:r>
      <w:r w:rsidR="008115A2">
        <w:rPr>
          <w:rStyle w:val="a3"/>
          <w:b w:val="0"/>
          <w:sz w:val="28"/>
          <w:szCs w:val="28"/>
        </w:rPr>
        <w:t>41</w:t>
      </w:r>
      <w:r w:rsidR="009111BB">
        <w:rPr>
          <w:rStyle w:val="a3"/>
          <w:b w:val="0"/>
          <w:sz w:val="28"/>
          <w:szCs w:val="28"/>
        </w:rPr>
        <w:t>, п</w:t>
      </w:r>
      <w:r w:rsidR="00983121" w:rsidRPr="004D10ED">
        <w:rPr>
          <w:sz w:val="28"/>
          <w:szCs w:val="28"/>
        </w:rPr>
        <w:t xml:space="preserve">ри осуществлении муниципального контроля </w:t>
      </w:r>
      <w:r w:rsidR="00983121" w:rsidRPr="0053398C">
        <w:rPr>
          <w:sz w:val="28"/>
          <w:szCs w:val="28"/>
        </w:rPr>
        <w:t>могут проводиться следующие виды профилактических мероприятий:</w:t>
      </w:r>
      <w:r w:rsidR="00983121">
        <w:t xml:space="preserve"> </w:t>
      </w:r>
    </w:p>
    <w:p w:rsidR="004D10ED" w:rsidRPr="007255F2" w:rsidRDefault="004D10ED" w:rsidP="004D10ED">
      <w:pPr>
        <w:jc w:val="both"/>
        <w:rPr>
          <w:sz w:val="28"/>
          <w:szCs w:val="28"/>
        </w:rPr>
      </w:pPr>
      <w:r w:rsidRPr="007255F2">
        <w:rPr>
          <w:sz w:val="28"/>
          <w:szCs w:val="28"/>
        </w:rPr>
        <w:t>1) информирование;</w:t>
      </w:r>
    </w:p>
    <w:p w:rsidR="004D10ED" w:rsidRPr="007255F2" w:rsidRDefault="004D10ED" w:rsidP="004D10ED">
      <w:pPr>
        <w:jc w:val="both"/>
        <w:rPr>
          <w:sz w:val="28"/>
          <w:szCs w:val="28"/>
        </w:rPr>
      </w:pPr>
      <w:r w:rsidRPr="007255F2">
        <w:rPr>
          <w:sz w:val="28"/>
          <w:szCs w:val="28"/>
        </w:rPr>
        <w:t>2) объявление предостережения;</w:t>
      </w:r>
    </w:p>
    <w:p w:rsidR="004D10ED" w:rsidRPr="007255F2" w:rsidRDefault="004D10ED" w:rsidP="004D10ED">
      <w:pPr>
        <w:jc w:val="both"/>
        <w:rPr>
          <w:sz w:val="28"/>
          <w:szCs w:val="28"/>
        </w:rPr>
      </w:pPr>
      <w:r w:rsidRPr="007255F2">
        <w:rPr>
          <w:sz w:val="28"/>
          <w:szCs w:val="28"/>
        </w:rPr>
        <w:t>3) консультирование;</w:t>
      </w:r>
    </w:p>
    <w:p w:rsidR="004D10ED" w:rsidRPr="007255F2" w:rsidRDefault="004D10ED" w:rsidP="004D10ED">
      <w:pPr>
        <w:jc w:val="both"/>
        <w:rPr>
          <w:sz w:val="28"/>
          <w:szCs w:val="28"/>
        </w:rPr>
      </w:pPr>
      <w:r w:rsidRPr="007255F2">
        <w:rPr>
          <w:sz w:val="28"/>
          <w:szCs w:val="28"/>
        </w:rPr>
        <w:t>4) профилактический визит.</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8"/>
        <w:gridCol w:w="2520"/>
        <w:gridCol w:w="2888"/>
        <w:gridCol w:w="3112"/>
      </w:tblGrid>
      <w:tr w:rsidR="00DA2F88" w:rsidTr="00D75A3F">
        <w:tc>
          <w:tcPr>
            <w:tcW w:w="1788" w:type="dxa"/>
            <w:vAlign w:val="center"/>
          </w:tcPr>
          <w:p w:rsidR="009111BB" w:rsidRPr="003C31D0" w:rsidRDefault="009111BB" w:rsidP="003C31D0">
            <w:pPr>
              <w:shd w:val="clear" w:color="auto" w:fill="FFFFFF"/>
              <w:rPr>
                <w:sz w:val="28"/>
                <w:szCs w:val="28"/>
              </w:rPr>
            </w:pPr>
            <w:r w:rsidRPr="003C31D0">
              <w:rPr>
                <w:sz w:val="28"/>
                <w:szCs w:val="28"/>
              </w:rPr>
              <w:t>Ви</w:t>
            </w:r>
            <w:r w:rsidR="00A60BC7" w:rsidRPr="003C31D0">
              <w:rPr>
                <w:sz w:val="28"/>
                <w:szCs w:val="28"/>
              </w:rPr>
              <w:t>ды профилактических мероприятий</w:t>
            </w:r>
          </w:p>
        </w:tc>
        <w:tc>
          <w:tcPr>
            <w:tcW w:w="2520" w:type="dxa"/>
            <w:vAlign w:val="center"/>
          </w:tcPr>
          <w:p w:rsidR="009111BB" w:rsidRPr="003C31D0" w:rsidRDefault="009111BB" w:rsidP="003C31D0">
            <w:pPr>
              <w:shd w:val="clear" w:color="auto" w:fill="FFFFFF"/>
              <w:rPr>
                <w:sz w:val="28"/>
                <w:szCs w:val="28"/>
              </w:rPr>
            </w:pPr>
            <w:r w:rsidRPr="003C31D0">
              <w:rPr>
                <w:sz w:val="28"/>
                <w:szCs w:val="28"/>
              </w:rPr>
              <w:t>Ответственный исполнитель (структурное подразделение и /или должностные лица)</w:t>
            </w:r>
          </w:p>
        </w:tc>
        <w:tc>
          <w:tcPr>
            <w:tcW w:w="2888" w:type="dxa"/>
            <w:vAlign w:val="center"/>
          </w:tcPr>
          <w:p w:rsidR="009111BB" w:rsidRPr="003C31D0" w:rsidRDefault="009111BB" w:rsidP="003C31D0">
            <w:pPr>
              <w:shd w:val="clear" w:color="auto" w:fill="FFFFFF"/>
              <w:rPr>
                <w:sz w:val="28"/>
                <w:szCs w:val="28"/>
              </w:rPr>
            </w:pPr>
            <w:r w:rsidRPr="003C31D0">
              <w:rPr>
                <w:sz w:val="28"/>
                <w:szCs w:val="28"/>
              </w:rPr>
              <w:t>Периодичность проведения</w:t>
            </w:r>
          </w:p>
        </w:tc>
        <w:tc>
          <w:tcPr>
            <w:tcW w:w="3112" w:type="dxa"/>
            <w:vAlign w:val="center"/>
          </w:tcPr>
          <w:p w:rsidR="009111BB" w:rsidRPr="003C31D0" w:rsidRDefault="009111BB" w:rsidP="003C31D0">
            <w:pPr>
              <w:shd w:val="clear" w:color="auto" w:fill="FFFFFF"/>
              <w:rPr>
                <w:sz w:val="28"/>
                <w:szCs w:val="28"/>
              </w:rPr>
            </w:pPr>
            <w:r w:rsidRPr="003C31D0">
              <w:rPr>
                <w:sz w:val="28"/>
                <w:szCs w:val="28"/>
              </w:rPr>
              <w:t>Способы проведения мероприятия</w:t>
            </w:r>
          </w:p>
        </w:tc>
      </w:tr>
      <w:tr w:rsidR="00DA2F88" w:rsidTr="00D75A3F">
        <w:tc>
          <w:tcPr>
            <w:tcW w:w="1788" w:type="dxa"/>
            <w:vAlign w:val="center"/>
          </w:tcPr>
          <w:p w:rsidR="009111BB" w:rsidRPr="003C31D0" w:rsidRDefault="009111BB" w:rsidP="003C31D0">
            <w:pPr>
              <w:shd w:val="clear" w:color="auto" w:fill="FFFFFF"/>
              <w:rPr>
                <w:sz w:val="28"/>
                <w:szCs w:val="28"/>
              </w:rPr>
            </w:pPr>
            <w:proofErr w:type="spellStart"/>
            <w:proofErr w:type="gramStart"/>
            <w:r w:rsidRPr="003C31D0">
              <w:rPr>
                <w:sz w:val="28"/>
                <w:szCs w:val="28"/>
              </w:rPr>
              <w:t>Информиро</w:t>
            </w:r>
            <w:r w:rsidR="002B450C" w:rsidRPr="003C31D0">
              <w:rPr>
                <w:sz w:val="28"/>
                <w:szCs w:val="28"/>
              </w:rPr>
              <w:t>-</w:t>
            </w:r>
            <w:r w:rsidRPr="003C31D0">
              <w:rPr>
                <w:sz w:val="28"/>
                <w:szCs w:val="28"/>
              </w:rPr>
              <w:t>вание</w:t>
            </w:r>
            <w:proofErr w:type="spellEnd"/>
            <w:proofErr w:type="gramEnd"/>
          </w:p>
        </w:tc>
        <w:tc>
          <w:tcPr>
            <w:tcW w:w="2520" w:type="dxa"/>
            <w:vAlign w:val="center"/>
          </w:tcPr>
          <w:p w:rsidR="009111BB" w:rsidRPr="003C31D0" w:rsidRDefault="004B2FFE" w:rsidP="003C31D0">
            <w:pPr>
              <w:shd w:val="clear" w:color="auto" w:fill="FFFFFF"/>
              <w:rPr>
                <w:sz w:val="28"/>
                <w:szCs w:val="28"/>
              </w:rPr>
            </w:pPr>
            <w:r w:rsidRPr="003C31D0">
              <w:rPr>
                <w:sz w:val="28"/>
                <w:szCs w:val="28"/>
              </w:rPr>
              <w:t>Специалист (служащий) администрации, уполномоченный</w:t>
            </w:r>
            <w:r w:rsidR="002864A0" w:rsidRPr="003C31D0">
              <w:rPr>
                <w:sz w:val="28"/>
                <w:szCs w:val="28"/>
              </w:rPr>
              <w:t xml:space="preserve"> на осуществление муниципального контроля в соответствии с должностной инструкцией</w:t>
            </w:r>
          </w:p>
        </w:tc>
        <w:tc>
          <w:tcPr>
            <w:tcW w:w="2888" w:type="dxa"/>
            <w:vAlign w:val="center"/>
          </w:tcPr>
          <w:p w:rsidR="009111BB" w:rsidRPr="003C31D0" w:rsidRDefault="00F20122" w:rsidP="003C31D0">
            <w:pPr>
              <w:shd w:val="clear" w:color="auto" w:fill="FFFFFF"/>
              <w:rPr>
                <w:sz w:val="28"/>
                <w:szCs w:val="28"/>
              </w:rPr>
            </w:pPr>
            <w:r w:rsidRPr="003C31D0">
              <w:rPr>
                <w:sz w:val="28"/>
                <w:szCs w:val="28"/>
              </w:rPr>
              <w:t>в</w:t>
            </w:r>
            <w:r w:rsidR="006224F8" w:rsidRPr="003C31D0">
              <w:rPr>
                <w:sz w:val="28"/>
                <w:szCs w:val="28"/>
              </w:rPr>
              <w:t xml:space="preserve"> течение года</w:t>
            </w:r>
          </w:p>
        </w:tc>
        <w:tc>
          <w:tcPr>
            <w:tcW w:w="3112" w:type="dxa"/>
            <w:vAlign w:val="center"/>
          </w:tcPr>
          <w:p w:rsidR="009111BB" w:rsidRPr="003C31D0" w:rsidRDefault="009111BB" w:rsidP="003C31D0">
            <w:pPr>
              <w:shd w:val="clear" w:color="auto" w:fill="FFFFFF"/>
              <w:rPr>
                <w:sz w:val="28"/>
                <w:szCs w:val="28"/>
              </w:rPr>
            </w:pPr>
            <w:r w:rsidRPr="003C31D0">
              <w:rPr>
                <w:sz w:val="28"/>
                <w:szCs w:val="28"/>
              </w:rPr>
              <w:t xml:space="preserve">Посредством размещения соответствующих сведений на официальном сайте в </w:t>
            </w:r>
            <w:r w:rsidR="00BB673F" w:rsidRPr="003C31D0">
              <w:rPr>
                <w:sz w:val="28"/>
                <w:szCs w:val="28"/>
              </w:rPr>
              <w:t xml:space="preserve">информационно-телекоммуникационной </w:t>
            </w:r>
            <w:r w:rsidRPr="003C31D0">
              <w:rPr>
                <w:sz w:val="28"/>
                <w:szCs w:val="28"/>
              </w:rPr>
              <w:t>сети «Интернет»</w:t>
            </w:r>
            <w:r w:rsidR="00BB673F" w:rsidRPr="003C31D0">
              <w:rPr>
                <w:sz w:val="28"/>
                <w:szCs w:val="28"/>
              </w:rPr>
              <w:t>, в средствах массовой информации</w:t>
            </w:r>
            <w:r w:rsidRPr="003C31D0">
              <w:rPr>
                <w:sz w:val="28"/>
                <w:szCs w:val="28"/>
              </w:rPr>
              <w:t xml:space="preserve"> </w:t>
            </w:r>
          </w:p>
        </w:tc>
      </w:tr>
      <w:tr w:rsidR="00DA2F88" w:rsidTr="00D75A3F">
        <w:tc>
          <w:tcPr>
            <w:tcW w:w="1788" w:type="dxa"/>
            <w:vAlign w:val="center"/>
          </w:tcPr>
          <w:p w:rsidR="009111BB" w:rsidRPr="003C31D0" w:rsidRDefault="009111BB" w:rsidP="003C31D0">
            <w:pPr>
              <w:shd w:val="clear" w:color="auto" w:fill="FFFFFF"/>
              <w:rPr>
                <w:sz w:val="28"/>
                <w:szCs w:val="28"/>
              </w:rPr>
            </w:pPr>
            <w:r w:rsidRPr="003C31D0">
              <w:rPr>
                <w:sz w:val="28"/>
                <w:szCs w:val="28"/>
              </w:rPr>
              <w:t xml:space="preserve">Объявление </w:t>
            </w:r>
            <w:proofErr w:type="spellStart"/>
            <w:proofErr w:type="gramStart"/>
            <w:r w:rsidRPr="003C31D0">
              <w:rPr>
                <w:sz w:val="28"/>
                <w:szCs w:val="28"/>
              </w:rPr>
              <w:t>предостере</w:t>
            </w:r>
            <w:r w:rsidR="002B450C" w:rsidRPr="003C31D0">
              <w:rPr>
                <w:sz w:val="28"/>
                <w:szCs w:val="28"/>
              </w:rPr>
              <w:t>-</w:t>
            </w:r>
            <w:r w:rsidRPr="003C31D0">
              <w:rPr>
                <w:sz w:val="28"/>
                <w:szCs w:val="28"/>
              </w:rPr>
              <w:t>жения</w:t>
            </w:r>
            <w:proofErr w:type="spellEnd"/>
            <w:proofErr w:type="gramEnd"/>
          </w:p>
        </w:tc>
        <w:tc>
          <w:tcPr>
            <w:tcW w:w="2520" w:type="dxa"/>
            <w:vAlign w:val="center"/>
          </w:tcPr>
          <w:p w:rsidR="009111BB" w:rsidRPr="003C31D0" w:rsidRDefault="004B2FFE" w:rsidP="003C31D0">
            <w:pPr>
              <w:shd w:val="clear" w:color="auto" w:fill="FFFFFF"/>
              <w:rPr>
                <w:sz w:val="28"/>
                <w:szCs w:val="28"/>
              </w:rPr>
            </w:pPr>
            <w:r w:rsidRPr="003C31D0">
              <w:rPr>
                <w:sz w:val="28"/>
                <w:szCs w:val="28"/>
              </w:rPr>
              <w:t>Специалист (служащий) администрации, уполномоченный на осуществление муниципального контроля в соответствии с должностной инструкцией</w:t>
            </w:r>
          </w:p>
        </w:tc>
        <w:tc>
          <w:tcPr>
            <w:tcW w:w="2888" w:type="dxa"/>
            <w:vAlign w:val="center"/>
          </w:tcPr>
          <w:p w:rsidR="009111BB" w:rsidRPr="003C31D0" w:rsidRDefault="009111BB" w:rsidP="003C31D0">
            <w:pPr>
              <w:shd w:val="clear" w:color="auto" w:fill="FFFFFF"/>
              <w:rPr>
                <w:sz w:val="28"/>
                <w:szCs w:val="28"/>
              </w:rPr>
            </w:pPr>
            <w:r w:rsidRPr="003C31D0">
              <w:rPr>
                <w:sz w:val="28"/>
                <w:szCs w:val="28"/>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3112" w:type="dxa"/>
          </w:tcPr>
          <w:p w:rsidR="009111BB" w:rsidRPr="003C31D0" w:rsidRDefault="009111BB" w:rsidP="003C31D0">
            <w:pPr>
              <w:autoSpaceDE w:val="0"/>
              <w:autoSpaceDN w:val="0"/>
              <w:adjustRightInd w:val="0"/>
              <w:rPr>
                <w:sz w:val="28"/>
                <w:szCs w:val="28"/>
              </w:rPr>
            </w:pPr>
            <w:r w:rsidRPr="003C31D0">
              <w:rPr>
                <w:sz w:val="28"/>
                <w:szCs w:val="28"/>
              </w:rPr>
              <w:t xml:space="preserve">Посредством объявления контролируемому лицу предостережения </w:t>
            </w:r>
          </w:p>
          <w:p w:rsidR="009111BB" w:rsidRPr="003C31D0" w:rsidRDefault="009111BB" w:rsidP="003C31D0">
            <w:pPr>
              <w:autoSpaceDE w:val="0"/>
              <w:autoSpaceDN w:val="0"/>
              <w:adjustRightInd w:val="0"/>
              <w:rPr>
                <w:sz w:val="28"/>
                <w:szCs w:val="28"/>
              </w:rPr>
            </w:pPr>
            <w:r w:rsidRPr="003C31D0">
              <w:rPr>
                <w:sz w:val="28"/>
                <w:szCs w:val="28"/>
              </w:rPr>
              <w:t>о недопустимости нарушения обязательных требований</w:t>
            </w:r>
          </w:p>
          <w:p w:rsidR="009111BB" w:rsidRPr="003C31D0" w:rsidRDefault="009111BB" w:rsidP="003C31D0">
            <w:pPr>
              <w:shd w:val="clear" w:color="auto" w:fill="FFFFFF"/>
              <w:rPr>
                <w:sz w:val="28"/>
                <w:szCs w:val="28"/>
              </w:rPr>
            </w:pPr>
          </w:p>
        </w:tc>
      </w:tr>
      <w:tr w:rsidR="00DA2F88" w:rsidTr="00D75A3F">
        <w:tc>
          <w:tcPr>
            <w:tcW w:w="1788" w:type="dxa"/>
            <w:vAlign w:val="center"/>
          </w:tcPr>
          <w:p w:rsidR="009111BB" w:rsidRPr="003C31D0" w:rsidRDefault="009111BB" w:rsidP="003C31D0">
            <w:pPr>
              <w:shd w:val="clear" w:color="auto" w:fill="FFFFFF"/>
              <w:rPr>
                <w:sz w:val="28"/>
                <w:szCs w:val="28"/>
              </w:rPr>
            </w:pPr>
            <w:proofErr w:type="spellStart"/>
            <w:proofErr w:type="gramStart"/>
            <w:r w:rsidRPr="003C31D0">
              <w:rPr>
                <w:sz w:val="28"/>
                <w:szCs w:val="28"/>
              </w:rPr>
              <w:t>Консульти</w:t>
            </w:r>
            <w:r w:rsidR="002B450C" w:rsidRPr="003C31D0">
              <w:rPr>
                <w:sz w:val="28"/>
                <w:szCs w:val="28"/>
              </w:rPr>
              <w:t>-</w:t>
            </w:r>
            <w:r w:rsidRPr="003C31D0">
              <w:rPr>
                <w:sz w:val="28"/>
                <w:szCs w:val="28"/>
              </w:rPr>
              <w:t>рование</w:t>
            </w:r>
            <w:proofErr w:type="spellEnd"/>
            <w:proofErr w:type="gramEnd"/>
          </w:p>
        </w:tc>
        <w:tc>
          <w:tcPr>
            <w:tcW w:w="2520" w:type="dxa"/>
            <w:vAlign w:val="center"/>
          </w:tcPr>
          <w:p w:rsidR="009111BB" w:rsidRPr="003C31D0" w:rsidRDefault="004B2FFE" w:rsidP="003C31D0">
            <w:pPr>
              <w:shd w:val="clear" w:color="auto" w:fill="FFFFFF"/>
              <w:rPr>
                <w:sz w:val="28"/>
                <w:szCs w:val="28"/>
              </w:rPr>
            </w:pPr>
            <w:r w:rsidRPr="003C31D0">
              <w:rPr>
                <w:sz w:val="28"/>
                <w:szCs w:val="28"/>
              </w:rPr>
              <w:t xml:space="preserve">Специалист (служащий) администрации, уполномоченный на осуществление </w:t>
            </w:r>
            <w:r w:rsidRPr="003C31D0">
              <w:rPr>
                <w:sz w:val="28"/>
                <w:szCs w:val="28"/>
              </w:rPr>
              <w:lastRenderedPageBreak/>
              <w:t>муниципального контроля в соответствии с должностной инструкцией</w:t>
            </w:r>
          </w:p>
        </w:tc>
        <w:tc>
          <w:tcPr>
            <w:tcW w:w="2888" w:type="dxa"/>
            <w:vAlign w:val="center"/>
          </w:tcPr>
          <w:p w:rsidR="009111BB" w:rsidRPr="003C31D0" w:rsidRDefault="009111BB" w:rsidP="003C31D0">
            <w:pPr>
              <w:shd w:val="clear" w:color="auto" w:fill="FFFFFF"/>
              <w:rPr>
                <w:sz w:val="28"/>
                <w:szCs w:val="28"/>
              </w:rPr>
            </w:pPr>
            <w:r w:rsidRPr="003C31D0">
              <w:rPr>
                <w:sz w:val="28"/>
                <w:szCs w:val="28"/>
              </w:rPr>
              <w:lastRenderedPageBreak/>
              <w:t>По обращениям контролируемых лиц и их уполномоченных представителей</w:t>
            </w:r>
          </w:p>
        </w:tc>
        <w:tc>
          <w:tcPr>
            <w:tcW w:w="3112" w:type="dxa"/>
            <w:vAlign w:val="center"/>
          </w:tcPr>
          <w:p w:rsidR="009111BB" w:rsidRPr="003C31D0" w:rsidRDefault="00D75A3F" w:rsidP="003C31D0">
            <w:pPr>
              <w:shd w:val="clear" w:color="auto" w:fill="FFFFFF"/>
              <w:rPr>
                <w:sz w:val="28"/>
                <w:szCs w:val="28"/>
              </w:rPr>
            </w:pPr>
            <w:r>
              <w:rPr>
                <w:sz w:val="28"/>
                <w:szCs w:val="28"/>
              </w:rPr>
              <w:t xml:space="preserve">При личном обращении </w:t>
            </w:r>
            <w:r w:rsidR="009111BB" w:rsidRPr="003C31D0">
              <w:rPr>
                <w:sz w:val="28"/>
                <w:szCs w:val="28"/>
              </w:rPr>
              <w:t xml:space="preserve">посредством телефонной </w:t>
            </w:r>
            <w:r w:rsidR="00760DC2">
              <w:rPr>
                <w:sz w:val="28"/>
                <w:szCs w:val="28"/>
              </w:rPr>
              <w:t>связи, электронной почты, видеоконференц</w:t>
            </w:r>
            <w:r w:rsidR="009111BB" w:rsidRPr="003C31D0">
              <w:rPr>
                <w:sz w:val="28"/>
                <w:szCs w:val="28"/>
              </w:rPr>
              <w:t>связи</w:t>
            </w:r>
            <w:r w:rsidR="00BB673F" w:rsidRPr="003C31D0">
              <w:rPr>
                <w:sz w:val="28"/>
                <w:szCs w:val="28"/>
              </w:rPr>
              <w:t xml:space="preserve">, </w:t>
            </w:r>
            <w:r w:rsidR="00BB673F" w:rsidRPr="003C31D0">
              <w:rPr>
                <w:sz w:val="28"/>
                <w:szCs w:val="28"/>
              </w:rPr>
              <w:lastRenderedPageBreak/>
              <w:t xml:space="preserve">в ходе проведения </w:t>
            </w:r>
            <w:r w:rsidR="00760DC2" w:rsidRPr="003C31D0">
              <w:rPr>
                <w:sz w:val="28"/>
                <w:szCs w:val="28"/>
              </w:rPr>
              <w:t>профилактического</w:t>
            </w:r>
            <w:r w:rsidR="00BB673F" w:rsidRPr="003C31D0">
              <w:rPr>
                <w:sz w:val="28"/>
                <w:szCs w:val="28"/>
              </w:rPr>
              <w:t xml:space="preserve"> мероприятия, контрольного (надзорного) мероприятия</w:t>
            </w:r>
          </w:p>
        </w:tc>
      </w:tr>
      <w:tr w:rsidR="00DA2F88" w:rsidTr="00D75A3F">
        <w:tc>
          <w:tcPr>
            <w:tcW w:w="1788" w:type="dxa"/>
            <w:vAlign w:val="center"/>
          </w:tcPr>
          <w:p w:rsidR="009111BB" w:rsidRPr="003C31D0" w:rsidRDefault="009111BB" w:rsidP="003C31D0">
            <w:pPr>
              <w:shd w:val="clear" w:color="auto" w:fill="FFFFFF"/>
              <w:rPr>
                <w:sz w:val="28"/>
                <w:szCs w:val="28"/>
              </w:rPr>
            </w:pPr>
            <w:proofErr w:type="spellStart"/>
            <w:proofErr w:type="gramStart"/>
            <w:r w:rsidRPr="003C31D0">
              <w:rPr>
                <w:sz w:val="28"/>
                <w:szCs w:val="28"/>
              </w:rPr>
              <w:lastRenderedPageBreak/>
              <w:t>Профилак</w:t>
            </w:r>
            <w:r w:rsidR="002B450C" w:rsidRPr="003C31D0">
              <w:rPr>
                <w:sz w:val="28"/>
                <w:szCs w:val="28"/>
              </w:rPr>
              <w:t>-</w:t>
            </w:r>
            <w:r w:rsidRPr="003C31D0">
              <w:rPr>
                <w:sz w:val="28"/>
                <w:szCs w:val="28"/>
              </w:rPr>
              <w:t>тический</w:t>
            </w:r>
            <w:proofErr w:type="spellEnd"/>
            <w:proofErr w:type="gramEnd"/>
            <w:r w:rsidRPr="003C31D0">
              <w:rPr>
                <w:sz w:val="28"/>
                <w:szCs w:val="28"/>
              </w:rPr>
              <w:t xml:space="preserve"> визит</w:t>
            </w:r>
          </w:p>
        </w:tc>
        <w:tc>
          <w:tcPr>
            <w:tcW w:w="2520" w:type="dxa"/>
            <w:vAlign w:val="center"/>
          </w:tcPr>
          <w:p w:rsidR="009111BB" w:rsidRPr="003C31D0" w:rsidRDefault="004B2FFE" w:rsidP="003C31D0">
            <w:pPr>
              <w:shd w:val="clear" w:color="auto" w:fill="FFFFFF"/>
              <w:rPr>
                <w:sz w:val="28"/>
                <w:szCs w:val="28"/>
              </w:rPr>
            </w:pPr>
            <w:r w:rsidRPr="003C31D0">
              <w:rPr>
                <w:sz w:val="28"/>
                <w:szCs w:val="28"/>
              </w:rPr>
              <w:t>Специалист (служащий) администрации, уполномоченный на осуществление муниципального контроля в соответствии с должностной инструкцией</w:t>
            </w:r>
          </w:p>
        </w:tc>
        <w:tc>
          <w:tcPr>
            <w:tcW w:w="2888" w:type="dxa"/>
            <w:vAlign w:val="center"/>
          </w:tcPr>
          <w:p w:rsidR="009111BB" w:rsidRPr="003C31D0" w:rsidRDefault="002B450C" w:rsidP="003C31D0">
            <w:pPr>
              <w:shd w:val="clear" w:color="auto" w:fill="FFFFFF"/>
              <w:rPr>
                <w:sz w:val="28"/>
                <w:szCs w:val="28"/>
              </w:rPr>
            </w:pPr>
            <w:r w:rsidRPr="003C31D0">
              <w:rPr>
                <w:sz w:val="28"/>
                <w:szCs w:val="28"/>
              </w:rPr>
              <w:t>В течение года</w:t>
            </w:r>
          </w:p>
        </w:tc>
        <w:tc>
          <w:tcPr>
            <w:tcW w:w="3112" w:type="dxa"/>
            <w:vAlign w:val="center"/>
          </w:tcPr>
          <w:p w:rsidR="009111BB" w:rsidRPr="003C31D0" w:rsidRDefault="009111BB" w:rsidP="003C31D0">
            <w:pPr>
              <w:shd w:val="clear" w:color="auto" w:fill="FFFFFF"/>
              <w:rPr>
                <w:sz w:val="28"/>
                <w:szCs w:val="28"/>
              </w:rPr>
            </w:pPr>
            <w:r w:rsidRPr="003C31D0">
              <w:rPr>
                <w:sz w:val="28"/>
                <w:szCs w:val="28"/>
              </w:rPr>
              <w:t>в форме профилактической беседы по месту осуществления деятельности контролируемого лица</w:t>
            </w:r>
            <w:r w:rsidR="00760DC2">
              <w:rPr>
                <w:sz w:val="28"/>
                <w:szCs w:val="28"/>
              </w:rPr>
              <w:t xml:space="preserve"> либо путем использования видеоконференц</w:t>
            </w:r>
            <w:r w:rsidRPr="003C31D0">
              <w:rPr>
                <w:sz w:val="28"/>
                <w:szCs w:val="28"/>
              </w:rPr>
              <w:t>связи</w:t>
            </w:r>
          </w:p>
        </w:tc>
      </w:tr>
    </w:tbl>
    <w:p w:rsidR="0053398C" w:rsidRDefault="00A829BB" w:rsidP="009111BB">
      <w:pPr>
        <w:jc w:val="both"/>
      </w:pPr>
      <w:r>
        <w:t xml:space="preserve">     </w:t>
      </w:r>
    </w:p>
    <w:p w:rsidR="00CE7D3C" w:rsidRPr="00CE7D3C" w:rsidRDefault="00A829BB" w:rsidP="00CE7D3C">
      <w:pPr>
        <w:ind w:left="360"/>
        <w:jc w:val="center"/>
        <w:rPr>
          <w:b/>
          <w:sz w:val="28"/>
          <w:szCs w:val="28"/>
        </w:rPr>
      </w:pPr>
      <w:r w:rsidRPr="00CE7D3C">
        <w:rPr>
          <w:b/>
          <w:sz w:val="28"/>
          <w:szCs w:val="28"/>
        </w:rPr>
        <w:t>5</w:t>
      </w:r>
      <w:r w:rsidR="00983121" w:rsidRPr="00CE7D3C">
        <w:rPr>
          <w:b/>
          <w:sz w:val="28"/>
          <w:szCs w:val="28"/>
        </w:rPr>
        <w:t>. Показатели результативности и эффективности Программы профилактики</w:t>
      </w:r>
    </w:p>
    <w:p w:rsidR="00252790" w:rsidRDefault="00983121" w:rsidP="00252790">
      <w:pPr>
        <w:ind w:left="360"/>
        <w:jc w:val="both"/>
        <w:rPr>
          <w:color w:val="000000"/>
        </w:rPr>
      </w:pPr>
      <w:r>
        <w:t xml:space="preserve"> </w:t>
      </w:r>
      <w:r w:rsidR="00252790">
        <w:t xml:space="preserve">    </w:t>
      </w: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8140"/>
        <w:gridCol w:w="1440"/>
      </w:tblGrid>
      <w:tr w:rsidR="00A70FF6" w:rsidRPr="008C517E" w:rsidTr="007D0E01">
        <w:tc>
          <w:tcPr>
            <w:tcW w:w="562" w:type="dxa"/>
          </w:tcPr>
          <w:p w:rsidR="00A70FF6" w:rsidRPr="00BB2BF1" w:rsidRDefault="00A70FF6" w:rsidP="00252790">
            <w:pPr>
              <w:widowControl w:val="0"/>
              <w:shd w:val="clear" w:color="auto" w:fill="FFFFFF"/>
              <w:autoSpaceDE w:val="0"/>
              <w:autoSpaceDN w:val="0"/>
              <w:jc w:val="both"/>
              <w:rPr>
                <w:b/>
                <w:sz w:val="26"/>
                <w:szCs w:val="26"/>
              </w:rPr>
            </w:pPr>
            <w:r w:rsidRPr="00BB2BF1">
              <w:rPr>
                <w:b/>
                <w:sz w:val="26"/>
                <w:szCs w:val="26"/>
              </w:rPr>
              <w:t>№</w:t>
            </w:r>
          </w:p>
          <w:p w:rsidR="00A70FF6" w:rsidRPr="00BB2BF1" w:rsidRDefault="00A70FF6" w:rsidP="00252790">
            <w:pPr>
              <w:widowControl w:val="0"/>
              <w:shd w:val="clear" w:color="auto" w:fill="FFFFFF"/>
              <w:autoSpaceDE w:val="0"/>
              <w:autoSpaceDN w:val="0"/>
              <w:jc w:val="both"/>
              <w:rPr>
                <w:b/>
                <w:sz w:val="26"/>
                <w:szCs w:val="26"/>
              </w:rPr>
            </w:pPr>
            <w:proofErr w:type="spellStart"/>
            <w:proofErr w:type="gramStart"/>
            <w:r w:rsidRPr="00BB2BF1">
              <w:rPr>
                <w:b/>
                <w:sz w:val="26"/>
                <w:szCs w:val="26"/>
              </w:rPr>
              <w:t>п</w:t>
            </w:r>
            <w:proofErr w:type="spellEnd"/>
            <w:proofErr w:type="gramEnd"/>
            <w:r w:rsidRPr="00BB2BF1">
              <w:rPr>
                <w:b/>
                <w:sz w:val="26"/>
                <w:szCs w:val="26"/>
              </w:rPr>
              <w:t>/</w:t>
            </w:r>
            <w:proofErr w:type="spellStart"/>
            <w:r w:rsidRPr="00BB2BF1">
              <w:rPr>
                <w:b/>
                <w:sz w:val="26"/>
                <w:szCs w:val="26"/>
              </w:rPr>
              <w:t>п</w:t>
            </w:r>
            <w:proofErr w:type="spellEnd"/>
          </w:p>
        </w:tc>
        <w:tc>
          <w:tcPr>
            <w:tcW w:w="8140" w:type="dxa"/>
          </w:tcPr>
          <w:p w:rsidR="00A70FF6" w:rsidRPr="00BB2BF1" w:rsidRDefault="00A70FF6" w:rsidP="00252790">
            <w:pPr>
              <w:widowControl w:val="0"/>
              <w:shd w:val="clear" w:color="auto" w:fill="FFFFFF"/>
              <w:autoSpaceDE w:val="0"/>
              <w:autoSpaceDN w:val="0"/>
              <w:jc w:val="center"/>
              <w:rPr>
                <w:b/>
                <w:sz w:val="26"/>
                <w:szCs w:val="26"/>
              </w:rPr>
            </w:pPr>
            <w:r w:rsidRPr="00BB2BF1">
              <w:rPr>
                <w:b/>
                <w:sz w:val="26"/>
                <w:szCs w:val="26"/>
              </w:rPr>
              <w:t>Наименование показателя</w:t>
            </w:r>
          </w:p>
        </w:tc>
        <w:tc>
          <w:tcPr>
            <w:tcW w:w="1440" w:type="dxa"/>
          </w:tcPr>
          <w:p w:rsidR="00A70FF6" w:rsidRPr="00BB2BF1" w:rsidRDefault="00A70FF6" w:rsidP="00B21E49">
            <w:pPr>
              <w:widowControl w:val="0"/>
              <w:shd w:val="clear" w:color="auto" w:fill="FFFFFF"/>
              <w:autoSpaceDE w:val="0"/>
              <w:autoSpaceDN w:val="0"/>
              <w:jc w:val="center"/>
              <w:rPr>
                <w:b/>
                <w:sz w:val="26"/>
                <w:szCs w:val="26"/>
              </w:rPr>
            </w:pPr>
            <w:r>
              <w:rPr>
                <w:b/>
                <w:sz w:val="26"/>
                <w:szCs w:val="26"/>
              </w:rPr>
              <w:t xml:space="preserve">Целевое значение </w:t>
            </w:r>
            <w:r w:rsidRPr="00BB2BF1">
              <w:rPr>
                <w:b/>
                <w:sz w:val="26"/>
                <w:szCs w:val="26"/>
              </w:rPr>
              <w:t>202</w:t>
            </w:r>
            <w:r w:rsidR="00B21E49">
              <w:rPr>
                <w:b/>
                <w:sz w:val="26"/>
                <w:szCs w:val="26"/>
              </w:rPr>
              <w:t>3</w:t>
            </w:r>
            <w:r w:rsidRPr="00BB2BF1">
              <w:rPr>
                <w:b/>
                <w:sz w:val="26"/>
                <w:szCs w:val="26"/>
              </w:rPr>
              <w:t xml:space="preserve"> год, </w:t>
            </w:r>
            <w:r w:rsidRPr="00BB2BF1">
              <w:rPr>
                <w:sz w:val="26"/>
                <w:szCs w:val="26"/>
              </w:rPr>
              <w:t>%</w:t>
            </w:r>
          </w:p>
        </w:tc>
      </w:tr>
      <w:tr w:rsidR="00A70FF6" w:rsidRPr="008C517E" w:rsidTr="007D0E01">
        <w:tc>
          <w:tcPr>
            <w:tcW w:w="562" w:type="dxa"/>
          </w:tcPr>
          <w:p w:rsidR="00A70FF6" w:rsidRPr="00BB2BF1" w:rsidRDefault="00FF1018" w:rsidP="00252790">
            <w:pPr>
              <w:widowControl w:val="0"/>
              <w:shd w:val="clear" w:color="auto" w:fill="FFFFFF"/>
              <w:autoSpaceDE w:val="0"/>
              <w:autoSpaceDN w:val="0"/>
              <w:jc w:val="both"/>
              <w:rPr>
                <w:sz w:val="26"/>
                <w:szCs w:val="26"/>
              </w:rPr>
            </w:pPr>
            <w:r>
              <w:rPr>
                <w:sz w:val="26"/>
                <w:szCs w:val="26"/>
              </w:rPr>
              <w:t>1</w:t>
            </w:r>
            <w:r w:rsidR="00A70FF6">
              <w:rPr>
                <w:sz w:val="26"/>
                <w:szCs w:val="26"/>
              </w:rPr>
              <w:t>.</w:t>
            </w:r>
          </w:p>
        </w:tc>
        <w:tc>
          <w:tcPr>
            <w:tcW w:w="8140" w:type="dxa"/>
            <w:vAlign w:val="center"/>
          </w:tcPr>
          <w:p w:rsidR="00A70FF6" w:rsidRPr="00BB2BF1" w:rsidRDefault="00A70FF6" w:rsidP="00897D15">
            <w:pPr>
              <w:widowControl w:val="0"/>
              <w:shd w:val="clear" w:color="auto" w:fill="FFFFFF"/>
              <w:autoSpaceDE w:val="0"/>
              <w:autoSpaceDN w:val="0"/>
              <w:jc w:val="both"/>
              <w:rPr>
                <w:sz w:val="26"/>
                <w:szCs w:val="26"/>
              </w:rPr>
            </w:pPr>
            <w:r w:rsidRPr="00BB2BF1">
              <w:rPr>
                <w:sz w:val="26"/>
                <w:szCs w:val="26"/>
              </w:rPr>
              <w:t xml:space="preserve">Полнота информации, размещенной на официальном сайте </w:t>
            </w:r>
            <w:r>
              <w:rPr>
                <w:sz w:val="26"/>
                <w:szCs w:val="26"/>
              </w:rPr>
              <w:t>контрольного органа в</w:t>
            </w:r>
            <w:r w:rsidRPr="00BB2BF1">
              <w:rPr>
                <w:sz w:val="26"/>
                <w:szCs w:val="26"/>
              </w:rPr>
              <w:t xml:space="preserve"> соответствии с частью 3 статьи 46 Федерального закона от 31 июля </w:t>
            </w:r>
            <w:smartTag w:uri="urn:schemas-microsoft-com:office:smarttags" w:element="metricconverter">
              <w:smartTagPr>
                <w:attr w:name="ProductID" w:val="2021 г"/>
              </w:smartTagPr>
              <w:r w:rsidRPr="00BB2BF1">
                <w:rPr>
                  <w:sz w:val="26"/>
                  <w:szCs w:val="26"/>
                </w:rPr>
                <w:t>2021 г</w:t>
              </w:r>
            </w:smartTag>
            <w:r w:rsidRPr="00BB2BF1">
              <w:rPr>
                <w:sz w:val="26"/>
                <w:szCs w:val="26"/>
              </w:rPr>
              <w:t>. № 248-ФЗ «О государственном контроле (надзоре) и муниципальном контроле в Российской Федерации»</w:t>
            </w:r>
            <w:r w:rsidR="00A26671">
              <w:rPr>
                <w:sz w:val="26"/>
                <w:szCs w:val="26"/>
              </w:rPr>
              <w:t>, %</w:t>
            </w:r>
          </w:p>
        </w:tc>
        <w:tc>
          <w:tcPr>
            <w:tcW w:w="1440" w:type="dxa"/>
            <w:vAlign w:val="center"/>
          </w:tcPr>
          <w:p w:rsidR="00A70FF6" w:rsidRPr="00BB2BF1" w:rsidRDefault="00A70FF6" w:rsidP="00252790">
            <w:pPr>
              <w:widowControl w:val="0"/>
              <w:shd w:val="clear" w:color="auto" w:fill="FFFFFF"/>
              <w:autoSpaceDE w:val="0"/>
              <w:autoSpaceDN w:val="0"/>
              <w:jc w:val="center"/>
              <w:rPr>
                <w:sz w:val="26"/>
                <w:szCs w:val="26"/>
              </w:rPr>
            </w:pPr>
            <w:r>
              <w:rPr>
                <w:sz w:val="26"/>
                <w:szCs w:val="26"/>
              </w:rPr>
              <w:t>100%</w:t>
            </w:r>
          </w:p>
        </w:tc>
      </w:tr>
      <w:tr w:rsidR="00A70FF6" w:rsidRPr="008C517E" w:rsidTr="007D0E01">
        <w:tc>
          <w:tcPr>
            <w:tcW w:w="562" w:type="dxa"/>
          </w:tcPr>
          <w:p w:rsidR="00A70FF6" w:rsidRPr="00BB2BF1" w:rsidRDefault="00FF1018" w:rsidP="00252790">
            <w:pPr>
              <w:widowControl w:val="0"/>
              <w:shd w:val="clear" w:color="auto" w:fill="FFFFFF"/>
              <w:autoSpaceDE w:val="0"/>
              <w:autoSpaceDN w:val="0"/>
              <w:jc w:val="both"/>
              <w:rPr>
                <w:sz w:val="26"/>
                <w:szCs w:val="26"/>
              </w:rPr>
            </w:pPr>
            <w:r>
              <w:rPr>
                <w:sz w:val="26"/>
                <w:szCs w:val="26"/>
              </w:rPr>
              <w:t>2</w:t>
            </w:r>
            <w:r w:rsidR="00A70FF6">
              <w:rPr>
                <w:sz w:val="26"/>
                <w:szCs w:val="26"/>
              </w:rPr>
              <w:t>.</w:t>
            </w:r>
          </w:p>
        </w:tc>
        <w:tc>
          <w:tcPr>
            <w:tcW w:w="8140" w:type="dxa"/>
            <w:vAlign w:val="center"/>
          </w:tcPr>
          <w:p w:rsidR="00A70FF6" w:rsidRPr="00BB2BF1" w:rsidRDefault="00A26671" w:rsidP="00897D15">
            <w:pPr>
              <w:widowControl w:val="0"/>
              <w:shd w:val="clear" w:color="auto" w:fill="FFFFFF"/>
              <w:autoSpaceDE w:val="0"/>
              <w:autoSpaceDN w:val="0"/>
              <w:jc w:val="both"/>
              <w:rPr>
                <w:sz w:val="26"/>
                <w:szCs w:val="26"/>
              </w:rPr>
            </w:pPr>
            <w:r>
              <w:rPr>
                <w:sz w:val="26"/>
                <w:szCs w:val="26"/>
              </w:rPr>
              <w:t xml:space="preserve">Доля выданных </w:t>
            </w:r>
            <w:r w:rsidR="00A70FF6" w:rsidRPr="00BB2BF1">
              <w:rPr>
                <w:sz w:val="26"/>
                <w:szCs w:val="26"/>
              </w:rPr>
              <w:t>предостережений</w:t>
            </w:r>
            <w:r>
              <w:rPr>
                <w:sz w:val="26"/>
                <w:szCs w:val="26"/>
              </w:rPr>
              <w:t xml:space="preserve">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440" w:type="dxa"/>
            <w:vAlign w:val="center"/>
          </w:tcPr>
          <w:p w:rsidR="00A70FF6" w:rsidRPr="00BB2BF1" w:rsidRDefault="00A26671" w:rsidP="00252790">
            <w:pPr>
              <w:widowControl w:val="0"/>
              <w:shd w:val="clear" w:color="auto" w:fill="FFFFFF"/>
              <w:autoSpaceDE w:val="0"/>
              <w:autoSpaceDN w:val="0"/>
              <w:jc w:val="center"/>
              <w:rPr>
                <w:sz w:val="26"/>
                <w:szCs w:val="26"/>
              </w:rPr>
            </w:pPr>
            <w:r>
              <w:rPr>
                <w:sz w:val="26"/>
                <w:szCs w:val="26"/>
              </w:rPr>
              <w:t>2</w:t>
            </w:r>
            <w:r w:rsidR="00A70FF6">
              <w:rPr>
                <w:sz w:val="26"/>
                <w:szCs w:val="26"/>
              </w:rPr>
              <w:t>0</w:t>
            </w:r>
            <w:r w:rsidR="00A70FF6" w:rsidRPr="00BB2BF1">
              <w:rPr>
                <w:sz w:val="26"/>
                <w:szCs w:val="26"/>
              </w:rPr>
              <w:t>%</w:t>
            </w:r>
            <w:r>
              <w:rPr>
                <w:sz w:val="26"/>
                <w:szCs w:val="26"/>
              </w:rPr>
              <w:t xml:space="preserve"> и более</w:t>
            </w:r>
          </w:p>
        </w:tc>
      </w:tr>
      <w:tr w:rsidR="00A70FF6" w:rsidRPr="008C517E" w:rsidTr="007D0E01">
        <w:tc>
          <w:tcPr>
            <w:tcW w:w="562" w:type="dxa"/>
          </w:tcPr>
          <w:p w:rsidR="00A70FF6" w:rsidRDefault="00FF1018" w:rsidP="00252790">
            <w:pPr>
              <w:widowControl w:val="0"/>
              <w:shd w:val="clear" w:color="auto" w:fill="FFFFFF"/>
              <w:autoSpaceDE w:val="0"/>
              <w:autoSpaceDN w:val="0"/>
              <w:jc w:val="both"/>
              <w:rPr>
                <w:sz w:val="26"/>
                <w:szCs w:val="26"/>
              </w:rPr>
            </w:pPr>
            <w:r>
              <w:rPr>
                <w:sz w:val="26"/>
                <w:szCs w:val="26"/>
              </w:rPr>
              <w:t>3</w:t>
            </w:r>
            <w:r w:rsidR="00A70FF6">
              <w:rPr>
                <w:sz w:val="26"/>
                <w:szCs w:val="26"/>
              </w:rPr>
              <w:t>.</w:t>
            </w:r>
          </w:p>
        </w:tc>
        <w:tc>
          <w:tcPr>
            <w:tcW w:w="8140" w:type="dxa"/>
            <w:vAlign w:val="center"/>
          </w:tcPr>
          <w:p w:rsidR="00A70FF6" w:rsidRPr="00BB2BF1" w:rsidRDefault="00A26671" w:rsidP="00897D15">
            <w:pPr>
              <w:widowControl w:val="0"/>
              <w:shd w:val="clear" w:color="auto" w:fill="FFFFFF"/>
              <w:autoSpaceDE w:val="0"/>
              <w:autoSpaceDN w:val="0"/>
              <w:jc w:val="both"/>
              <w:rPr>
                <w:sz w:val="26"/>
                <w:szCs w:val="26"/>
              </w:rPr>
            </w:pPr>
            <w:r>
              <w:rPr>
                <w:sz w:val="26"/>
                <w:szCs w:val="26"/>
              </w:rPr>
              <w:t>Доля лиц, удовлетворенных консультированием в общем количестве лиц, обратившихся за консультацией, %</w:t>
            </w:r>
          </w:p>
        </w:tc>
        <w:tc>
          <w:tcPr>
            <w:tcW w:w="1440" w:type="dxa"/>
            <w:vAlign w:val="center"/>
          </w:tcPr>
          <w:p w:rsidR="00A70FF6" w:rsidRPr="00BB2BF1" w:rsidRDefault="00A26671" w:rsidP="00252790">
            <w:pPr>
              <w:widowControl w:val="0"/>
              <w:shd w:val="clear" w:color="auto" w:fill="FFFFFF"/>
              <w:autoSpaceDE w:val="0"/>
              <w:autoSpaceDN w:val="0"/>
              <w:jc w:val="center"/>
              <w:rPr>
                <w:sz w:val="26"/>
                <w:szCs w:val="26"/>
              </w:rPr>
            </w:pPr>
            <w:r>
              <w:rPr>
                <w:sz w:val="26"/>
                <w:szCs w:val="26"/>
              </w:rPr>
              <w:t>10</w:t>
            </w:r>
            <w:r w:rsidR="00A70FF6">
              <w:rPr>
                <w:sz w:val="26"/>
                <w:szCs w:val="26"/>
              </w:rPr>
              <w:t>0%</w:t>
            </w:r>
          </w:p>
        </w:tc>
      </w:tr>
    </w:tbl>
    <w:p w:rsidR="00D116D6" w:rsidRDefault="00D116D6" w:rsidP="007D0E01"/>
    <w:sectPr w:rsidR="00D116D6" w:rsidSect="00394897">
      <w:pgSz w:w="11906" w:h="16838" w:code="9"/>
      <w:pgMar w:top="794" w:right="73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61A1"/>
    <w:multiLevelType w:val="hybridMultilevel"/>
    <w:tmpl w:val="E618B60C"/>
    <w:lvl w:ilvl="0" w:tplc="70284C50">
      <w:start w:val="1"/>
      <w:numFmt w:val="decimal"/>
      <w:lvlText w:val="%1)"/>
      <w:lvlJc w:val="left"/>
      <w:pPr>
        <w:tabs>
          <w:tab w:val="num" w:pos="828"/>
        </w:tabs>
        <w:ind w:left="828" w:hanging="46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4303E4"/>
    <w:multiLevelType w:val="hybridMultilevel"/>
    <w:tmpl w:val="00D2B3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DB4530E"/>
    <w:multiLevelType w:val="hybridMultilevel"/>
    <w:tmpl w:val="7E32C530"/>
    <w:lvl w:ilvl="0" w:tplc="D1BE104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0"/>
  <w:displayVerticalDrawingGridEvery w:val="2"/>
  <w:characterSpacingControl w:val="doNotCompress"/>
  <w:compat/>
  <w:rsids>
    <w:rsidRoot w:val="00983121"/>
    <w:rsid w:val="00023E2F"/>
    <w:rsid w:val="00052A94"/>
    <w:rsid w:val="000637F9"/>
    <w:rsid w:val="000800DD"/>
    <w:rsid w:val="00085BF0"/>
    <w:rsid w:val="000B4CEB"/>
    <w:rsid w:val="000D3C1E"/>
    <w:rsid w:val="000E7242"/>
    <w:rsid w:val="0010311A"/>
    <w:rsid w:val="00111501"/>
    <w:rsid w:val="00137BEB"/>
    <w:rsid w:val="00181159"/>
    <w:rsid w:val="00193293"/>
    <w:rsid w:val="001A5E67"/>
    <w:rsid w:val="001C2F52"/>
    <w:rsid w:val="001F25EB"/>
    <w:rsid w:val="00206546"/>
    <w:rsid w:val="002302CE"/>
    <w:rsid w:val="00252790"/>
    <w:rsid w:val="00261F3D"/>
    <w:rsid w:val="00264769"/>
    <w:rsid w:val="00273195"/>
    <w:rsid w:val="002864A0"/>
    <w:rsid w:val="002B450C"/>
    <w:rsid w:val="002B6CCD"/>
    <w:rsid w:val="00320ADD"/>
    <w:rsid w:val="00335AD1"/>
    <w:rsid w:val="003655B0"/>
    <w:rsid w:val="003909EE"/>
    <w:rsid w:val="00394897"/>
    <w:rsid w:val="00394CEF"/>
    <w:rsid w:val="003A418B"/>
    <w:rsid w:val="003C31D0"/>
    <w:rsid w:val="004B2FFE"/>
    <w:rsid w:val="004D10ED"/>
    <w:rsid w:val="004E7567"/>
    <w:rsid w:val="004F3700"/>
    <w:rsid w:val="0053398C"/>
    <w:rsid w:val="005455CD"/>
    <w:rsid w:val="005B6703"/>
    <w:rsid w:val="00605209"/>
    <w:rsid w:val="006224F8"/>
    <w:rsid w:val="00624FED"/>
    <w:rsid w:val="00645A3A"/>
    <w:rsid w:val="006F4A94"/>
    <w:rsid w:val="007255F2"/>
    <w:rsid w:val="00756311"/>
    <w:rsid w:val="00760DC2"/>
    <w:rsid w:val="007C0F3B"/>
    <w:rsid w:val="007D0E01"/>
    <w:rsid w:val="008115A2"/>
    <w:rsid w:val="00820B4C"/>
    <w:rsid w:val="00850B19"/>
    <w:rsid w:val="00897D15"/>
    <w:rsid w:val="008E28A6"/>
    <w:rsid w:val="009111BB"/>
    <w:rsid w:val="00983121"/>
    <w:rsid w:val="009C1921"/>
    <w:rsid w:val="00A11DCB"/>
    <w:rsid w:val="00A13B9C"/>
    <w:rsid w:val="00A26671"/>
    <w:rsid w:val="00A36C67"/>
    <w:rsid w:val="00A60BC7"/>
    <w:rsid w:val="00A70FF6"/>
    <w:rsid w:val="00A829BB"/>
    <w:rsid w:val="00AA608D"/>
    <w:rsid w:val="00AF3A93"/>
    <w:rsid w:val="00AF406F"/>
    <w:rsid w:val="00B01878"/>
    <w:rsid w:val="00B21E49"/>
    <w:rsid w:val="00B87951"/>
    <w:rsid w:val="00BB673F"/>
    <w:rsid w:val="00C16923"/>
    <w:rsid w:val="00C175DF"/>
    <w:rsid w:val="00C90A1A"/>
    <w:rsid w:val="00C969C9"/>
    <w:rsid w:val="00CB7E99"/>
    <w:rsid w:val="00CE7D3C"/>
    <w:rsid w:val="00D053FB"/>
    <w:rsid w:val="00D116D6"/>
    <w:rsid w:val="00D20124"/>
    <w:rsid w:val="00D364BD"/>
    <w:rsid w:val="00D41ABE"/>
    <w:rsid w:val="00D445E8"/>
    <w:rsid w:val="00D47270"/>
    <w:rsid w:val="00D75A3F"/>
    <w:rsid w:val="00DA2F88"/>
    <w:rsid w:val="00DA49F4"/>
    <w:rsid w:val="00DD297A"/>
    <w:rsid w:val="00E26D00"/>
    <w:rsid w:val="00E665EF"/>
    <w:rsid w:val="00E8630E"/>
    <w:rsid w:val="00E93298"/>
    <w:rsid w:val="00EA50EF"/>
    <w:rsid w:val="00EB4689"/>
    <w:rsid w:val="00ED7316"/>
    <w:rsid w:val="00EF2C66"/>
    <w:rsid w:val="00F20122"/>
    <w:rsid w:val="00F736FF"/>
    <w:rsid w:val="00F856F3"/>
    <w:rsid w:val="00FB206B"/>
    <w:rsid w:val="00FF1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31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01">
    <w:name w:val="Font Style101"/>
    <w:basedOn w:val="a0"/>
    <w:rsid w:val="00983121"/>
    <w:rPr>
      <w:rFonts w:ascii="Times New Roman" w:hAnsi="Times New Roman" w:cs="Times New Roman"/>
      <w:b/>
      <w:bCs/>
      <w:sz w:val="26"/>
      <w:szCs w:val="26"/>
    </w:rPr>
  </w:style>
  <w:style w:type="paragraph" w:customStyle="1" w:styleId="Style25">
    <w:name w:val="Style25"/>
    <w:basedOn w:val="a"/>
    <w:rsid w:val="00983121"/>
    <w:pPr>
      <w:widowControl w:val="0"/>
      <w:autoSpaceDE w:val="0"/>
      <w:autoSpaceDN w:val="0"/>
      <w:adjustRightInd w:val="0"/>
      <w:spacing w:line="322" w:lineRule="exact"/>
      <w:jc w:val="center"/>
    </w:pPr>
  </w:style>
  <w:style w:type="character" w:styleId="a3">
    <w:name w:val="Strong"/>
    <w:basedOn w:val="a0"/>
    <w:qFormat/>
    <w:rsid w:val="004D10ED"/>
    <w:rPr>
      <w:b/>
      <w:bCs/>
    </w:rPr>
  </w:style>
  <w:style w:type="table" w:styleId="a4">
    <w:name w:val="Table Grid"/>
    <w:basedOn w:val="a1"/>
    <w:rsid w:val="00911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11BB"/>
    <w:pPr>
      <w:autoSpaceDE w:val="0"/>
      <w:autoSpaceDN w:val="0"/>
      <w:adjustRightInd w:val="0"/>
    </w:pPr>
    <w:rPr>
      <w:color w:val="000000"/>
      <w:sz w:val="24"/>
      <w:szCs w:val="24"/>
      <w:lang w:eastAsia="en-US"/>
    </w:rPr>
  </w:style>
  <w:style w:type="paragraph" w:customStyle="1" w:styleId="1">
    <w:name w:val="Абзац списка1"/>
    <w:aliases w:val="ПАРАГРАФ"/>
    <w:basedOn w:val="a"/>
    <w:link w:val="ListParagraphChar"/>
    <w:rsid w:val="00252790"/>
    <w:pPr>
      <w:spacing w:line="276" w:lineRule="auto"/>
      <w:ind w:left="720" w:firstLine="709"/>
      <w:contextualSpacing/>
    </w:pPr>
    <w:rPr>
      <w:sz w:val="28"/>
      <w:szCs w:val="20"/>
    </w:rPr>
  </w:style>
  <w:style w:type="character" w:customStyle="1" w:styleId="ListParagraphChar">
    <w:name w:val="List Paragraph Char"/>
    <w:aliases w:val="ПАРАГРАФ Char"/>
    <w:link w:val="1"/>
    <w:locked/>
    <w:rsid w:val="00252790"/>
    <w:rPr>
      <w:sz w:val="28"/>
      <w:lang w:val="ru-RU" w:eastAsia="ru-RU" w:bidi="ar-SA"/>
    </w:rPr>
  </w:style>
  <w:style w:type="paragraph" w:styleId="a5">
    <w:name w:val="Balloon Text"/>
    <w:basedOn w:val="a"/>
    <w:link w:val="a6"/>
    <w:rsid w:val="00645A3A"/>
    <w:rPr>
      <w:rFonts w:ascii="Tahoma" w:hAnsi="Tahoma" w:cs="Tahoma"/>
      <w:sz w:val="16"/>
      <w:szCs w:val="16"/>
    </w:rPr>
  </w:style>
  <w:style w:type="character" w:customStyle="1" w:styleId="a6">
    <w:name w:val="Текст выноски Знак"/>
    <w:basedOn w:val="a0"/>
    <w:link w:val="a5"/>
    <w:rsid w:val="00645A3A"/>
    <w:rPr>
      <w:rFonts w:ascii="Tahoma" w:hAnsi="Tahoma" w:cs="Tahoma"/>
      <w:sz w:val="16"/>
      <w:szCs w:val="16"/>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023E2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1692</Words>
  <Characters>9646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ЕИС</cp:lastModifiedBy>
  <cp:revision>15</cp:revision>
  <cp:lastPrinted>2021-12-29T11:28:00Z</cp:lastPrinted>
  <dcterms:created xsi:type="dcterms:W3CDTF">2021-12-29T11:28:00Z</dcterms:created>
  <dcterms:modified xsi:type="dcterms:W3CDTF">2022-11-30T06:02:00Z</dcterms:modified>
</cp:coreProperties>
</file>