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774" w:rsidRDefault="00884774" w:rsidP="00972F1E">
      <w:pPr>
        <w:suppressAutoHyphens/>
        <w:jc w:val="right"/>
        <w:rPr>
          <w:lang w:eastAsia="ar-SA"/>
        </w:rPr>
      </w:pPr>
    </w:p>
    <w:p w:rsidR="00297ED0" w:rsidRPr="00FC3B47" w:rsidRDefault="00297ED0" w:rsidP="00972F1E">
      <w:pPr>
        <w:rPr>
          <w:rFonts w:cs="Times New Roman"/>
          <w:sz w:val="24"/>
          <w:szCs w:val="24"/>
        </w:rPr>
      </w:pPr>
    </w:p>
    <w:tbl>
      <w:tblPr>
        <w:tblpPr w:leftFromText="180" w:rightFromText="180" w:vertAnchor="text" w:horzAnchor="margin" w:tblpXSpec="center" w:tblpY="185"/>
        <w:tblW w:w="10348" w:type="dxa"/>
        <w:tblLayout w:type="fixed"/>
        <w:tblLook w:val="04A0"/>
      </w:tblPr>
      <w:tblGrid>
        <w:gridCol w:w="5387"/>
        <w:gridCol w:w="4961"/>
      </w:tblGrid>
      <w:tr w:rsidR="00297ED0" w:rsidRPr="00FC3B47" w:rsidTr="00552F74">
        <w:tc>
          <w:tcPr>
            <w:tcW w:w="5387" w:type="dxa"/>
          </w:tcPr>
          <w:p w:rsidR="00297ED0" w:rsidRPr="00FC3B47" w:rsidRDefault="00297ED0" w:rsidP="00E42917">
            <w:pPr>
              <w:suppressAutoHyphens/>
              <w:ind w:firstLine="0"/>
              <w:jc w:val="center"/>
              <w:rPr>
                <w:rFonts w:eastAsia="Times New Roman" w:cs="Times New Roman"/>
                <w:sz w:val="24"/>
                <w:szCs w:val="24"/>
                <w:lang w:eastAsia="ar-SA"/>
              </w:rPr>
            </w:pPr>
          </w:p>
        </w:tc>
        <w:tc>
          <w:tcPr>
            <w:tcW w:w="4961" w:type="dxa"/>
          </w:tcPr>
          <w:p w:rsidR="00297ED0" w:rsidRPr="005C69FC" w:rsidRDefault="00297ED0" w:rsidP="005C69FC">
            <w:pPr>
              <w:suppressAutoHyphens/>
              <w:snapToGrid w:val="0"/>
              <w:ind w:firstLine="0"/>
              <w:jc w:val="center"/>
              <w:rPr>
                <w:rFonts w:eastAsia="Times New Roman" w:cs="Times New Roman"/>
                <w:b/>
                <w:sz w:val="24"/>
                <w:szCs w:val="24"/>
                <w:lang w:eastAsia="ar-SA"/>
              </w:rPr>
            </w:pPr>
            <w:r w:rsidRPr="00FC3B47">
              <w:rPr>
                <w:rFonts w:eastAsia="Times New Roman" w:cs="Times New Roman"/>
                <w:b/>
                <w:sz w:val="24"/>
                <w:szCs w:val="24"/>
                <w:lang w:eastAsia="ar-SA"/>
              </w:rPr>
              <w:t>УТВЕРЖДАЮ</w:t>
            </w:r>
          </w:p>
          <w:p w:rsidR="003856BE" w:rsidRPr="00FC3B47" w:rsidRDefault="003856BE" w:rsidP="00972F1E">
            <w:pPr>
              <w:suppressAutoHyphens/>
              <w:snapToGrid w:val="0"/>
              <w:ind w:firstLine="0"/>
              <w:jc w:val="center"/>
              <w:rPr>
                <w:rFonts w:eastAsia="Times New Roman" w:cs="Times New Roman"/>
                <w:b/>
                <w:bCs/>
                <w:sz w:val="24"/>
                <w:szCs w:val="24"/>
                <w:lang w:eastAsia="ar-SA"/>
              </w:rPr>
            </w:pPr>
          </w:p>
          <w:p w:rsidR="00297ED0" w:rsidRPr="00FC3B47" w:rsidRDefault="00E42917" w:rsidP="00972F1E">
            <w:pPr>
              <w:suppressAutoHyphens/>
              <w:snapToGrid w:val="0"/>
              <w:ind w:firstLine="0"/>
              <w:jc w:val="center"/>
              <w:rPr>
                <w:rFonts w:eastAsia="Times New Roman" w:cs="Times New Roman"/>
                <w:sz w:val="24"/>
                <w:szCs w:val="24"/>
                <w:lang w:eastAsia="ar-SA"/>
              </w:rPr>
            </w:pPr>
            <w:r>
              <w:rPr>
                <w:rFonts w:eastAsia="Times New Roman" w:cs="Times New Roman"/>
                <w:bCs/>
                <w:sz w:val="24"/>
                <w:szCs w:val="24"/>
                <w:lang w:eastAsia="ar-SA"/>
              </w:rPr>
              <w:t>Глава Медведского сельского поселения</w:t>
            </w:r>
            <w:r w:rsidR="00297ED0" w:rsidRPr="00FC3B47">
              <w:rPr>
                <w:rFonts w:eastAsia="Times New Roman" w:cs="Times New Roman"/>
                <w:sz w:val="24"/>
                <w:szCs w:val="24"/>
                <w:lang w:eastAsia="ar-SA"/>
              </w:rPr>
              <w:t xml:space="preserve"> </w:t>
            </w:r>
          </w:p>
          <w:p w:rsidR="00297ED0" w:rsidRPr="00FC3B47" w:rsidRDefault="00297ED0" w:rsidP="00972F1E">
            <w:pPr>
              <w:suppressAutoHyphens/>
              <w:ind w:firstLine="0"/>
              <w:jc w:val="center"/>
              <w:rPr>
                <w:rFonts w:eastAsia="Times New Roman" w:cs="Times New Roman"/>
                <w:sz w:val="24"/>
                <w:szCs w:val="24"/>
                <w:lang w:eastAsia="ar-SA"/>
              </w:rPr>
            </w:pPr>
          </w:p>
          <w:p w:rsidR="00297ED0" w:rsidRPr="00FC3B47" w:rsidRDefault="00297ED0" w:rsidP="00972F1E">
            <w:pPr>
              <w:suppressAutoHyphens/>
              <w:ind w:firstLine="0"/>
              <w:jc w:val="center"/>
              <w:rPr>
                <w:rFonts w:eastAsia="Times New Roman" w:cs="Times New Roman"/>
                <w:bCs/>
                <w:sz w:val="24"/>
                <w:szCs w:val="24"/>
                <w:lang w:eastAsia="ar-SA"/>
              </w:rPr>
            </w:pPr>
            <w:r w:rsidRPr="00FC3B47">
              <w:rPr>
                <w:rFonts w:eastAsia="Times New Roman" w:cs="Times New Roman"/>
                <w:bCs/>
                <w:sz w:val="24"/>
                <w:szCs w:val="24"/>
                <w:lang w:eastAsia="ar-SA"/>
              </w:rPr>
              <w:t xml:space="preserve">_______________/ </w:t>
            </w:r>
            <w:r w:rsidR="00E42917">
              <w:rPr>
                <w:rFonts w:eastAsia="Times New Roman" w:cs="Times New Roman"/>
                <w:bCs/>
                <w:sz w:val="24"/>
                <w:szCs w:val="24"/>
                <w:u w:val="single"/>
                <w:lang w:eastAsia="ar-SA"/>
              </w:rPr>
              <w:t>И.Н. Павлова</w:t>
            </w:r>
          </w:p>
          <w:p w:rsidR="00297ED0" w:rsidRPr="00FC3B47" w:rsidRDefault="00297ED0" w:rsidP="00972F1E">
            <w:pPr>
              <w:suppressAutoHyphens/>
              <w:ind w:firstLine="0"/>
              <w:jc w:val="center"/>
              <w:rPr>
                <w:rFonts w:eastAsia="Times New Roman" w:cs="Times New Roman"/>
                <w:sz w:val="20"/>
                <w:szCs w:val="24"/>
                <w:lang w:eastAsia="ar-SA"/>
              </w:rPr>
            </w:pPr>
          </w:p>
          <w:p w:rsidR="00297ED0" w:rsidRPr="00FC3B47" w:rsidRDefault="00297ED0" w:rsidP="00972F1E">
            <w:pPr>
              <w:suppressAutoHyphens/>
              <w:autoSpaceDE w:val="0"/>
              <w:ind w:firstLine="142"/>
              <w:jc w:val="left"/>
              <w:rPr>
                <w:rFonts w:eastAsia="Times New Roman" w:cs="Times New Roman"/>
                <w:sz w:val="24"/>
                <w:szCs w:val="24"/>
                <w:lang w:eastAsia="ar-SA"/>
              </w:rPr>
            </w:pPr>
          </w:p>
        </w:tc>
      </w:tr>
    </w:tbl>
    <w:p w:rsidR="00297ED0" w:rsidRPr="00FC3B47" w:rsidRDefault="00297ED0" w:rsidP="00972F1E">
      <w:pPr>
        <w:rPr>
          <w:rFonts w:cs="Times New Roman"/>
          <w:sz w:val="24"/>
          <w:szCs w:val="24"/>
        </w:rPr>
      </w:pPr>
    </w:p>
    <w:p w:rsidR="00297ED0" w:rsidRPr="00FC3B47" w:rsidRDefault="00297ED0" w:rsidP="00972F1E">
      <w:pPr>
        <w:ind w:firstLine="0"/>
        <w:rPr>
          <w:rFonts w:cs="Times New Roman"/>
          <w:sz w:val="24"/>
          <w:szCs w:val="24"/>
          <w:lang w:eastAsia="ar-SA"/>
        </w:rPr>
      </w:pPr>
    </w:p>
    <w:p w:rsidR="00297ED0" w:rsidRPr="00FC3B47" w:rsidRDefault="00297ED0" w:rsidP="00972F1E">
      <w:pPr>
        <w:rPr>
          <w:rFonts w:cs="Times New Roman"/>
          <w:sz w:val="24"/>
          <w:szCs w:val="24"/>
        </w:rPr>
      </w:pPr>
    </w:p>
    <w:p w:rsidR="00105C3F" w:rsidRPr="00FC3B47" w:rsidRDefault="00105C3F" w:rsidP="00972F1E">
      <w:pPr>
        <w:rPr>
          <w:rFonts w:cs="Times New Roman"/>
          <w:sz w:val="24"/>
          <w:szCs w:val="24"/>
        </w:rPr>
      </w:pPr>
    </w:p>
    <w:p w:rsidR="00297ED0" w:rsidRPr="00FC3B47" w:rsidRDefault="00297ED0" w:rsidP="00972F1E">
      <w:pPr>
        <w:rPr>
          <w:rFonts w:cs="Times New Roman"/>
          <w:sz w:val="24"/>
          <w:szCs w:val="24"/>
        </w:rPr>
      </w:pPr>
    </w:p>
    <w:p w:rsidR="00297ED0" w:rsidRPr="00FC3B47" w:rsidRDefault="00297ED0" w:rsidP="00972F1E">
      <w:pPr>
        <w:rPr>
          <w:rFonts w:cs="Times New Roman"/>
          <w:sz w:val="24"/>
          <w:szCs w:val="24"/>
        </w:rPr>
      </w:pPr>
    </w:p>
    <w:p w:rsidR="00297ED0" w:rsidRPr="00FC3B47" w:rsidRDefault="00457BA5" w:rsidP="00972F1E">
      <w:pPr>
        <w:jc w:val="center"/>
        <w:rPr>
          <w:rFonts w:cs="Times New Roman"/>
          <w:b/>
          <w:bCs/>
          <w:sz w:val="24"/>
          <w:szCs w:val="24"/>
        </w:rPr>
      </w:pPr>
      <w:r w:rsidRPr="00FC3B47">
        <w:rPr>
          <w:rFonts w:cs="Times New Roman"/>
          <w:b/>
          <w:bCs/>
          <w:sz w:val="24"/>
          <w:szCs w:val="24"/>
        </w:rPr>
        <w:t>Извещение</w:t>
      </w:r>
      <w:r w:rsidR="00297ED0" w:rsidRPr="00FC3B47">
        <w:rPr>
          <w:rFonts w:cs="Times New Roman"/>
          <w:b/>
          <w:bCs/>
          <w:sz w:val="24"/>
          <w:szCs w:val="24"/>
        </w:rPr>
        <w:t xml:space="preserve"> об аукционе в электронной форме</w:t>
      </w:r>
    </w:p>
    <w:p w:rsidR="005C69FC" w:rsidRDefault="005C5CBB" w:rsidP="00972F1E">
      <w:pPr>
        <w:ind w:firstLine="0"/>
        <w:jc w:val="center"/>
        <w:rPr>
          <w:rFonts w:eastAsia="Times New Roman CYR" w:cs="Times New Roman"/>
          <w:color w:val="000000"/>
          <w:sz w:val="24"/>
          <w:szCs w:val="24"/>
        </w:rPr>
      </w:pPr>
      <w:r w:rsidRPr="00FC3B47">
        <w:rPr>
          <w:rFonts w:cs="Times New Roman"/>
          <w:sz w:val="24"/>
          <w:szCs w:val="24"/>
        </w:rPr>
        <w:t xml:space="preserve">на право заключения </w:t>
      </w:r>
      <w:proofErr w:type="gramStart"/>
      <w:r w:rsidRPr="00FC3B47">
        <w:rPr>
          <w:rFonts w:cs="Times New Roman"/>
          <w:sz w:val="24"/>
          <w:szCs w:val="24"/>
        </w:rPr>
        <w:t>контракта</w:t>
      </w:r>
      <w:proofErr w:type="gramEnd"/>
      <w:r w:rsidRPr="00FC3B47">
        <w:rPr>
          <w:rFonts w:cs="Times New Roman"/>
          <w:sz w:val="24"/>
          <w:szCs w:val="24"/>
        </w:rPr>
        <w:t xml:space="preserve"> </w:t>
      </w:r>
      <w:r w:rsidRPr="00FC3B47">
        <w:rPr>
          <w:rFonts w:eastAsia="Times New Roman CYR" w:cs="Times New Roman"/>
          <w:sz w:val="24"/>
          <w:szCs w:val="24"/>
        </w:rPr>
        <w:t xml:space="preserve">на </w:t>
      </w:r>
      <w:r w:rsidRPr="00FC3B47">
        <w:rPr>
          <w:rFonts w:eastAsia="Times New Roman CYR" w:cs="Times New Roman"/>
          <w:color w:val="000000"/>
          <w:sz w:val="24"/>
          <w:szCs w:val="24"/>
        </w:rPr>
        <w:t xml:space="preserve">выполнение работ (оказание услуг) </w:t>
      </w:r>
    </w:p>
    <w:p w:rsidR="00297ED0" w:rsidRPr="005C69FC" w:rsidRDefault="005C69FC" w:rsidP="00972F1E">
      <w:pPr>
        <w:ind w:firstLine="0"/>
        <w:jc w:val="center"/>
        <w:rPr>
          <w:rFonts w:cs="Times New Roman"/>
          <w:szCs w:val="28"/>
        </w:rPr>
      </w:pPr>
      <w:r w:rsidRPr="005C69FC">
        <w:rPr>
          <w:rFonts w:cs="Times New Roman"/>
          <w:b/>
          <w:i/>
          <w:szCs w:val="28"/>
          <w:u w:val="single"/>
        </w:rPr>
        <w:t>Медведского сельского поселения</w:t>
      </w:r>
    </w:p>
    <w:p w:rsidR="00297ED0" w:rsidRPr="00FC3B47" w:rsidRDefault="00BC2C26" w:rsidP="00972F1E">
      <w:pPr>
        <w:jc w:val="center"/>
        <w:rPr>
          <w:rFonts w:cs="Times New Roman"/>
          <w:sz w:val="24"/>
          <w:szCs w:val="24"/>
        </w:rPr>
      </w:pPr>
      <w:r w:rsidRPr="00FC3B47">
        <w:rPr>
          <w:rFonts w:cs="Times New Roman"/>
          <w:sz w:val="24"/>
          <w:szCs w:val="24"/>
        </w:rPr>
        <w:t xml:space="preserve">с предоставлением преимуществ </w:t>
      </w:r>
      <w:r w:rsidRPr="00FC3B47">
        <w:rPr>
          <w:rFonts w:eastAsia="Times New Roman" w:cs="Times New Roman"/>
          <w:sz w:val="24"/>
          <w:szCs w:val="24"/>
          <w:lang w:eastAsia="ru-RU"/>
        </w:rPr>
        <w:t xml:space="preserve">субъектам малого предпринимательства, социально ориентированным некоммерческим организациям </w:t>
      </w:r>
    </w:p>
    <w:p w:rsidR="00297ED0" w:rsidRPr="00FC3B47" w:rsidRDefault="00297ED0" w:rsidP="00972F1E">
      <w:pPr>
        <w:jc w:val="center"/>
        <w:rPr>
          <w:rFonts w:cs="Times New Roman"/>
          <w:sz w:val="24"/>
          <w:szCs w:val="24"/>
        </w:rPr>
      </w:pPr>
    </w:p>
    <w:p w:rsidR="00297ED0" w:rsidRPr="00FC3B47" w:rsidRDefault="00297ED0" w:rsidP="00972F1E">
      <w:pPr>
        <w:jc w:val="center"/>
        <w:rPr>
          <w:rFonts w:cs="Times New Roman"/>
          <w:sz w:val="24"/>
          <w:szCs w:val="24"/>
        </w:rPr>
      </w:pPr>
    </w:p>
    <w:p w:rsidR="00297ED0" w:rsidRPr="00FC3B47" w:rsidRDefault="00297ED0" w:rsidP="00972F1E">
      <w:pPr>
        <w:jc w:val="center"/>
        <w:rPr>
          <w:rFonts w:cs="Times New Roman"/>
          <w:sz w:val="24"/>
          <w:szCs w:val="24"/>
        </w:rPr>
      </w:pPr>
    </w:p>
    <w:p w:rsidR="00297ED0" w:rsidRPr="00FC3B47" w:rsidRDefault="00297ED0" w:rsidP="00972F1E">
      <w:pPr>
        <w:jc w:val="center"/>
        <w:rPr>
          <w:rFonts w:cs="Times New Roman"/>
          <w:sz w:val="24"/>
          <w:szCs w:val="24"/>
        </w:rPr>
      </w:pPr>
    </w:p>
    <w:p w:rsidR="00297ED0" w:rsidRPr="00FC3B47" w:rsidRDefault="00297ED0" w:rsidP="00972F1E">
      <w:pPr>
        <w:jc w:val="center"/>
        <w:rPr>
          <w:rFonts w:cs="Times New Roman"/>
          <w:sz w:val="24"/>
          <w:szCs w:val="24"/>
        </w:rPr>
      </w:pPr>
    </w:p>
    <w:p w:rsidR="00297ED0" w:rsidRPr="00FC3B47" w:rsidRDefault="00297ED0" w:rsidP="00972F1E">
      <w:pPr>
        <w:jc w:val="center"/>
        <w:rPr>
          <w:rFonts w:cs="Times New Roman"/>
          <w:sz w:val="24"/>
          <w:szCs w:val="24"/>
        </w:rPr>
      </w:pPr>
    </w:p>
    <w:p w:rsidR="00297ED0" w:rsidRPr="00FC3B47" w:rsidRDefault="00297ED0" w:rsidP="00972F1E">
      <w:pPr>
        <w:jc w:val="center"/>
        <w:rPr>
          <w:rFonts w:cs="Times New Roman"/>
          <w:sz w:val="24"/>
          <w:szCs w:val="24"/>
        </w:rPr>
      </w:pPr>
    </w:p>
    <w:p w:rsidR="00297ED0" w:rsidRPr="00FC3B47" w:rsidRDefault="00297ED0" w:rsidP="00972F1E">
      <w:pPr>
        <w:jc w:val="center"/>
        <w:rPr>
          <w:rFonts w:cs="Times New Roman"/>
          <w:sz w:val="24"/>
          <w:szCs w:val="24"/>
        </w:rPr>
      </w:pPr>
    </w:p>
    <w:p w:rsidR="00297ED0" w:rsidRPr="00FC3B47" w:rsidRDefault="00297ED0" w:rsidP="00972F1E">
      <w:pPr>
        <w:jc w:val="center"/>
        <w:rPr>
          <w:rFonts w:cs="Times New Roman"/>
          <w:sz w:val="24"/>
          <w:szCs w:val="24"/>
        </w:rPr>
      </w:pPr>
    </w:p>
    <w:p w:rsidR="00297ED0" w:rsidRPr="00FC3B47" w:rsidRDefault="00297ED0" w:rsidP="00972F1E">
      <w:pPr>
        <w:jc w:val="center"/>
        <w:rPr>
          <w:rFonts w:cs="Times New Roman"/>
          <w:sz w:val="24"/>
          <w:szCs w:val="24"/>
        </w:rPr>
      </w:pPr>
    </w:p>
    <w:p w:rsidR="00297ED0" w:rsidRPr="00FC3B47" w:rsidRDefault="00297ED0" w:rsidP="00972F1E">
      <w:pPr>
        <w:jc w:val="center"/>
        <w:rPr>
          <w:rFonts w:cs="Times New Roman"/>
          <w:sz w:val="24"/>
          <w:szCs w:val="24"/>
        </w:rPr>
      </w:pPr>
    </w:p>
    <w:p w:rsidR="00297ED0" w:rsidRPr="00FC3B47" w:rsidRDefault="00297ED0" w:rsidP="00972F1E">
      <w:pPr>
        <w:jc w:val="center"/>
        <w:rPr>
          <w:rFonts w:cs="Times New Roman"/>
          <w:sz w:val="24"/>
          <w:szCs w:val="24"/>
        </w:rPr>
      </w:pPr>
    </w:p>
    <w:p w:rsidR="00297ED0" w:rsidRPr="00FC3B47" w:rsidRDefault="00297ED0" w:rsidP="00972F1E">
      <w:pPr>
        <w:jc w:val="center"/>
        <w:rPr>
          <w:rFonts w:cs="Times New Roman"/>
          <w:sz w:val="24"/>
          <w:szCs w:val="24"/>
        </w:rPr>
      </w:pPr>
    </w:p>
    <w:p w:rsidR="00297ED0" w:rsidRPr="00FC3B47" w:rsidRDefault="00297ED0" w:rsidP="00972F1E">
      <w:pPr>
        <w:jc w:val="center"/>
        <w:rPr>
          <w:rFonts w:cs="Times New Roman"/>
          <w:sz w:val="24"/>
          <w:szCs w:val="24"/>
        </w:rPr>
      </w:pPr>
    </w:p>
    <w:p w:rsidR="00297ED0" w:rsidRPr="00FC3B47" w:rsidRDefault="00297ED0" w:rsidP="00972F1E">
      <w:pPr>
        <w:jc w:val="center"/>
        <w:rPr>
          <w:rFonts w:cs="Times New Roman"/>
          <w:sz w:val="24"/>
          <w:szCs w:val="24"/>
        </w:rPr>
      </w:pPr>
    </w:p>
    <w:p w:rsidR="00297ED0" w:rsidRPr="00FC3B47" w:rsidRDefault="00297ED0" w:rsidP="00972F1E">
      <w:pPr>
        <w:jc w:val="center"/>
        <w:rPr>
          <w:rFonts w:cs="Times New Roman"/>
          <w:sz w:val="24"/>
          <w:szCs w:val="24"/>
        </w:rPr>
      </w:pPr>
    </w:p>
    <w:p w:rsidR="00297ED0" w:rsidRPr="00FC3B47" w:rsidRDefault="00297ED0" w:rsidP="00972F1E">
      <w:pPr>
        <w:jc w:val="center"/>
        <w:rPr>
          <w:rFonts w:cs="Times New Roman"/>
          <w:sz w:val="24"/>
          <w:szCs w:val="24"/>
        </w:rPr>
      </w:pPr>
    </w:p>
    <w:p w:rsidR="00297ED0" w:rsidRPr="00FC3B47" w:rsidRDefault="00297ED0" w:rsidP="00972F1E">
      <w:pPr>
        <w:jc w:val="center"/>
        <w:rPr>
          <w:rFonts w:cs="Times New Roman"/>
          <w:sz w:val="24"/>
          <w:szCs w:val="24"/>
        </w:rPr>
      </w:pPr>
    </w:p>
    <w:p w:rsidR="00297ED0" w:rsidRPr="00FC3B47" w:rsidRDefault="00297ED0" w:rsidP="00972F1E">
      <w:pPr>
        <w:jc w:val="center"/>
        <w:rPr>
          <w:rFonts w:cs="Times New Roman"/>
          <w:sz w:val="24"/>
          <w:szCs w:val="24"/>
        </w:rPr>
      </w:pPr>
    </w:p>
    <w:p w:rsidR="00297ED0" w:rsidRPr="00FC3B47" w:rsidRDefault="00297ED0" w:rsidP="00972F1E">
      <w:pPr>
        <w:jc w:val="center"/>
        <w:rPr>
          <w:rFonts w:cs="Times New Roman"/>
          <w:sz w:val="24"/>
          <w:szCs w:val="24"/>
        </w:rPr>
      </w:pPr>
    </w:p>
    <w:p w:rsidR="00297ED0" w:rsidRPr="00FC3B47" w:rsidRDefault="00297ED0" w:rsidP="00972F1E">
      <w:pPr>
        <w:jc w:val="center"/>
        <w:rPr>
          <w:rFonts w:cs="Times New Roman"/>
          <w:sz w:val="24"/>
          <w:szCs w:val="24"/>
        </w:rPr>
      </w:pPr>
    </w:p>
    <w:p w:rsidR="00297ED0" w:rsidRPr="00FC3B47" w:rsidRDefault="00297ED0" w:rsidP="00972F1E">
      <w:pPr>
        <w:jc w:val="center"/>
        <w:rPr>
          <w:rFonts w:cs="Times New Roman"/>
          <w:sz w:val="24"/>
          <w:szCs w:val="24"/>
        </w:rPr>
      </w:pPr>
    </w:p>
    <w:p w:rsidR="00297ED0" w:rsidRPr="00FC3B47" w:rsidRDefault="00297ED0" w:rsidP="00972F1E">
      <w:pPr>
        <w:jc w:val="center"/>
        <w:rPr>
          <w:rFonts w:cs="Times New Roman"/>
          <w:sz w:val="24"/>
          <w:szCs w:val="24"/>
        </w:rPr>
      </w:pPr>
    </w:p>
    <w:p w:rsidR="00297ED0" w:rsidRPr="00FC3B47" w:rsidRDefault="00297ED0" w:rsidP="00972F1E">
      <w:pPr>
        <w:jc w:val="center"/>
        <w:rPr>
          <w:rFonts w:cs="Times New Roman"/>
          <w:sz w:val="24"/>
          <w:szCs w:val="24"/>
        </w:rPr>
      </w:pPr>
    </w:p>
    <w:p w:rsidR="00297ED0" w:rsidRPr="00FC3B47" w:rsidRDefault="00297ED0" w:rsidP="00972F1E">
      <w:pPr>
        <w:jc w:val="center"/>
        <w:rPr>
          <w:rFonts w:cs="Times New Roman"/>
          <w:sz w:val="24"/>
          <w:szCs w:val="24"/>
          <w:lang w:eastAsia="ru-RU"/>
        </w:rPr>
      </w:pPr>
    </w:p>
    <w:p w:rsidR="00297ED0" w:rsidRPr="00FC3B47" w:rsidRDefault="00297ED0" w:rsidP="00972F1E">
      <w:pPr>
        <w:ind w:firstLine="0"/>
        <w:jc w:val="left"/>
        <w:rPr>
          <w:rFonts w:eastAsia="Times New Roman" w:cs="Times New Roman"/>
          <w:sz w:val="24"/>
          <w:szCs w:val="24"/>
          <w:lang w:eastAsia="ru-RU"/>
        </w:rPr>
      </w:pPr>
      <w:r w:rsidRPr="00FC3B47">
        <w:rPr>
          <w:rFonts w:eastAsia="Times New Roman" w:cs="Times New Roman"/>
          <w:sz w:val="24"/>
          <w:szCs w:val="24"/>
          <w:lang w:eastAsia="ru-RU"/>
        </w:rPr>
        <w:br w:type="page"/>
      </w:r>
    </w:p>
    <w:p w:rsidR="00FE198E" w:rsidRPr="00FC3B47" w:rsidRDefault="00FE198E" w:rsidP="00972F1E">
      <w:pPr>
        <w:ind w:firstLine="0"/>
        <w:jc w:val="left"/>
        <w:rPr>
          <w:rFonts w:eastAsia="Times New Roman" w:cs="Times New Roman"/>
          <w:sz w:val="24"/>
          <w:szCs w:val="24"/>
          <w:lang w:eastAsia="ru-RU"/>
        </w:rPr>
      </w:pPr>
    </w:p>
    <w:tbl>
      <w:tblPr>
        <w:tblW w:w="5381" w:type="pct"/>
        <w:tblInd w:w="-634"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4A0"/>
      </w:tblPr>
      <w:tblGrid>
        <w:gridCol w:w="4830"/>
        <w:gridCol w:w="5803"/>
      </w:tblGrid>
      <w:tr w:rsidR="0040541A" w:rsidRPr="00FC3B47" w:rsidTr="00850CE6">
        <w:tc>
          <w:tcPr>
            <w:tcW w:w="5000" w:type="pct"/>
            <w:gridSpan w:val="2"/>
            <w:tcMar>
              <w:top w:w="75" w:type="dxa"/>
              <w:left w:w="75" w:type="dxa"/>
              <w:bottom w:w="75" w:type="dxa"/>
              <w:right w:w="450" w:type="dxa"/>
            </w:tcMar>
            <w:hideMark/>
          </w:tcPr>
          <w:p w:rsidR="00E65D66" w:rsidRPr="00FC3B47" w:rsidRDefault="00E65D66" w:rsidP="00972F1E">
            <w:pPr>
              <w:ind w:firstLine="0"/>
              <w:jc w:val="center"/>
              <w:rPr>
                <w:sz w:val="24"/>
                <w:szCs w:val="24"/>
                <w:u w:val="single"/>
              </w:rPr>
            </w:pPr>
            <w:r w:rsidRPr="00FC3B47">
              <w:rPr>
                <w:b/>
                <w:sz w:val="24"/>
                <w:szCs w:val="24"/>
                <w:u w:val="single"/>
              </w:rPr>
              <w:t xml:space="preserve">1. </w:t>
            </w:r>
            <w:r w:rsidR="00A32A58" w:rsidRPr="00FC3B47">
              <w:rPr>
                <w:b/>
                <w:sz w:val="24"/>
                <w:szCs w:val="24"/>
                <w:u w:val="single"/>
              </w:rPr>
              <w:t>Общие положения</w:t>
            </w:r>
          </w:p>
          <w:p w:rsidR="0040541A" w:rsidRPr="00FC3B47" w:rsidRDefault="00E65D66" w:rsidP="00972F1E">
            <w:pPr>
              <w:ind w:right="-307" w:firstLine="0"/>
              <w:rPr>
                <w:rFonts w:eastAsia="Times New Roman" w:cs="Times New Roman"/>
                <w:sz w:val="24"/>
                <w:szCs w:val="24"/>
                <w:lang w:eastAsia="ru-RU"/>
              </w:rPr>
            </w:pPr>
            <w:r w:rsidRPr="00FC3B47">
              <w:rPr>
                <w:sz w:val="24"/>
                <w:szCs w:val="24"/>
              </w:rPr>
              <w:t xml:space="preserve">1.1. Закупка осуществляется в соответствии с Федеральным законом от 05.04.2013 </w:t>
            </w:r>
            <w:r w:rsidR="00496F2C" w:rsidRPr="00FC3B47">
              <w:rPr>
                <w:sz w:val="24"/>
                <w:szCs w:val="24"/>
              </w:rPr>
              <w:t xml:space="preserve">№ 44-ФЗ </w:t>
            </w:r>
            <w:r w:rsidRPr="00FC3B47">
              <w:rPr>
                <w:sz w:val="24"/>
                <w:szCs w:val="24"/>
              </w:rPr>
              <w:t>«О контрактной системе в сфере закупок товаров, работ, услуг для обеспечения государственных и муниципальных нужд»</w:t>
            </w:r>
            <w:r w:rsidR="002C6710" w:rsidRPr="00FC3B47">
              <w:rPr>
                <w:sz w:val="24"/>
                <w:szCs w:val="24"/>
              </w:rPr>
              <w:t xml:space="preserve"> </w:t>
            </w:r>
            <w:r w:rsidR="00496F2C" w:rsidRPr="00FC3B47">
              <w:rPr>
                <w:sz w:val="24"/>
                <w:szCs w:val="24"/>
              </w:rPr>
              <w:t>(далее Федеральный закон)</w:t>
            </w:r>
            <w:r w:rsidR="00DB1F75" w:rsidRPr="00FC3B47">
              <w:rPr>
                <w:sz w:val="24"/>
                <w:szCs w:val="24"/>
              </w:rPr>
              <w:t>, а также иным законодательством Российской Федерации</w:t>
            </w:r>
            <w:r w:rsidRPr="00FC3B47">
              <w:rPr>
                <w:sz w:val="24"/>
                <w:szCs w:val="24"/>
              </w:rPr>
              <w:t xml:space="preserve"> путем проведения аукциона в электронной форме</w:t>
            </w:r>
            <w:r w:rsidR="00A32A58" w:rsidRPr="00FC3B47">
              <w:rPr>
                <w:sz w:val="24"/>
                <w:szCs w:val="24"/>
              </w:rPr>
              <w:t xml:space="preserve"> (далее – электронный аукцион)</w:t>
            </w:r>
            <w:r w:rsidRPr="00FC3B47">
              <w:rPr>
                <w:sz w:val="24"/>
                <w:szCs w:val="24"/>
              </w:rPr>
              <w:t>.</w:t>
            </w:r>
          </w:p>
        </w:tc>
      </w:tr>
      <w:tr w:rsidR="004E63B5" w:rsidRPr="00FC3B47" w:rsidTr="00850CE6">
        <w:tc>
          <w:tcPr>
            <w:tcW w:w="5000" w:type="pct"/>
            <w:gridSpan w:val="2"/>
            <w:tcBorders>
              <w:bottom w:val="single" w:sz="4" w:space="0" w:color="auto"/>
            </w:tcBorders>
            <w:tcMar>
              <w:top w:w="75" w:type="dxa"/>
              <w:left w:w="75" w:type="dxa"/>
              <w:bottom w:w="75" w:type="dxa"/>
              <w:right w:w="450" w:type="dxa"/>
            </w:tcMar>
            <w:hideMark/>
          </w:tcPr>
          <w:p w:rsidR="004E63B5" w:rsidRPr="00FC3B47" w:rsidRDefault="004E63B5" w:rsidP="00972F1E">
            <w:pPr>
              <w:ind w:firstLine="0"/>
              <w:jc w:val="center"/>
              <w:rPr>
                <w:b/>
                <w:sz w:val="24"/>
                <w:szCs w:val="24"/>
                <w:u w:val="single"/>
              </w:rPr>
            </w:pPr>
            <w:r w:rsidRPr="00FC3B47">
              <w:rPr>
                <w:b/>
                <w:sz w:val="24"/>
                <w:szCs w:val="24"/>
                <w:u w:val="single"/>
              </w:rPr>
              <w:t>2. Сведения о заказчике, уполномоченном органе, специализированной организации</w:t>
            </w:r>
          </w:p>
        </w:tc>
      </w:tr>
      <w:tr w:rsidR="00297ED0" w:rsidRPr="00FC3B47" w:rsidTr="00850CE6">
        <w:tc>
          <w:tcPr>
            <w:tcW w:w="5000" w:type="pct"/>
            <w:gridSpan w:val="2"/>
            <w:tcMar>
              <w:top w:w="75" w:type="dxa"/>
              <w:left w:w="75" w:type="dxa"/>
              <w:bottom w:w="75" w:type="dxa"/>
              <w:right w:w="450" w:type="dxa"/>
            </w:tcMar>
            <w:hideMark/>
          </w:tcPr>
          <w:p w:rsidR="00297ED0" w:rsidRPr="00FC3B47" w:rsidRDefault="004E63B5" w:rsidP="00972F1E">
            <w:pPr>
              <w:ind w:firstLine="0"/>
              <w:rPr>
                <w:rFonts w:eastAsia="Times New Roman" w:cs="Times New Roman"/>
                <w:b/>
                <w:sz w:val="24"/>
                <w:szCs w:val="24"/>
                <w:lang w:eastAsia="ru-RU"/>
              </w:rPr>
            </w:pPr>
            <w:r w:rsidRPr="00FC3B47">
              <w:rPr>
                <w:rFonts w:eastAsia="Times New Roman" w:cs="Times New Roman"/>
                <w:b/>
                <w:sz w:val="24"/>
                <w:szCs w:val="24"/>
                <w:lang w:eastAsia="ru-RU"/>
              </w:rPr>
              <w:t>2</w:t>
            </w:r>
            <w:r w:rsidR="00297ED0" w:rsidRPr="00FC3B47">
              <w:rPr>
                <w:rFonts w:eastAsia="Times New Roman" w:cs="Times New Roman"/>
                <w:b/>
                <w:sz w:val="24"/>
                <w:szCs w:val="24"/>
                <w:lang w:eastAsia="ru-RU"/>
              </w:rPr>
              <w:t>.</w:t>
            </w:r>
            <w:r w:rsidRPr="00FC3B47">
              <w:rPr>
                <w:rFonts w:eastAsia="Times New Roman" w:cs="Times New Roman"/>
                <w:b/>
                <w:sz w:val="24"/>
                <w:szCs w:val="24"/>
                <w:lang w:eastAsia="ru-RU"/>
              </w:rPr>
              <w:t>1.</w:t>
            </w:r>
            <w:r w:rsidR="00297ED0" w:rsidRPr="00FC3B47">
              <w:rPr>
                <w:rFonts w:eastAsia="Times New Roman" w:cs="Times New Roman"/>
                <w:b/>
                <w:sz w:val="24"/>
                <w:szCs w:val="24"/>
                <w:lang w:eastAsia="ru-RU"/>
              </w:rPr>
              <w:t xml:space="preserve"> </w:t>
            </w:r>
            <w:r w:rsidRPr="00FC3B47">
              <w:rPr>
                <w:rFonts w:eastAsia="Times New Roman" w:cs="Times New Roman"/>
                <w:b/>
                <w:sz w:val="24"/>
                <w:szCs w:val="24"/>
                <w:lang w:eastAsia="ru-RU"/>
              </w:rPr>
              <w:t>Сведения</w:t>
            </w:r>
            <w:r w:rsidR="00297ED0" w:rsidRPr="00FC3B47">
              <w:rPr>
                <w:rFonts w:eastAsia="Times New Roman" w:cs="Times New Roman"/>
                <w:b/>
                <w:sz w:val="24"/>
                <w:szCs w:val="24"/>
                <w:lang w:eastAsia="ru-RU"/>
              </w:rPr>
              <w:t xml:space="preserve"> о заказчике</w:t>
            </w:r>
          </w:p>
        </w:tc>
      </w:tr>
      <w:tr w:rsidR="00A2090A" w:rsidRPr="00FC3B47" w:rsidTr="00850CE6">
        <w:tc>
          <w:tcPr>
            <w:tcW w:w="2271" w:type="pct"/>
            <w:tcBorders>
              <w:right w:val="single" w:sz="4" w:space="0" w:color="auto"/>
            </w:tcBorders>
            <w:tcMar>
              <w:top w:w="75" w:type="dxa"/>
              <w:left w:w="75" w:type="dxa"/>
              <w:bottom w:w="75" w:type="dxa"/>
              <w:right w:w="450" w:type="dxa"/>
            </w:tcMar>
            <w:hideMark/>
          </w:tcPr>
          <w:p w:rsidR="00A2090A" w:rsidRPr="00FC3B47" w:rsidRDefault="004E63B5" w:rsidP="00972F1E">
            <w:pPr>
              <w:ind w:right="-298" w:firstLine="0"/>
              <w:rPr>
                <w:rFonts w:eastAsia="Times New Roman" w:cs="Times New Roman"/>
                <w:sz w:val="24"/>
                <w:szCs w:val="24"/>
                <w:lang w:eastAsia="ru-RU"/>
              </w:rPr>
            </w:pPr>
            <w:r w:rsidRPr="00FC3B47">
              <w:rPr>
                <w:rFonts w:eastAsia="Times New Roman" w:cs="Times New Roman"/>
                <w:sz w:val="24"/>
                <w:szCs w:val="24"/>
                <w:lang w:eastAsia="ru-RU"/>
              </w:rPr>
              <w:t>2</w:t>
            </w:r>
            <w:r w:rsidR="00A2090A" w:rsidRPr="00FC3B47">
              <w:rPr>
                <w:rFonts w:eastAsia="Times New Roman" w:cs="Times New Roman"/>
                <w:sz w:val="24"/>
                <w:szCs w:val="24"/>
                <w:lang w:eastAsia="ru-RU"/>
              </w:rPr>
              <w:t>.</w:t>
            </w:r>
            <w:r w:rsidRPr="00FC3B47">
              <w:rPr>
                <w:rFonts w:eastAsia="Times New Roman" w:cs="Times New Roman"/>
                <w:sz w:val="24"/>
                <w:szCs w:val="24"/>
                <w:lang w:eastAsia="ru-RU"/>
              </w:rPr>
              <w:t>1.</w:t>
            </w:r>
            <w:r w:rsidR="00A2090A" w:rsidRPr="00FC3B47">
              <w:rPr>
                <w:rFonts w:eastAsia="Times New Roman" w:cs="Times New Roman"/>
                <w:sz w:val="24"/>
                <w:szCs w:val="24"/>
                <w:lang w:eastAsia="ru-RU"/>
              </w:rPr>
              <w:t>1. Наименование заказчика</w:t>
            </w:r>
            <w:r w:rsidR="00352535" w:rsidRPr="00FC3B47">
              <w:rPr>
                <w:rFonts w:eastAsia="Times New Roman" w:cs="Times New Roman"/>
                <w:sz w:val="24"/>
                <w:szCs w:val="24"/>
                <w:lang w:eastAsia="ru-RU"/>
              </w:rPr>
              <w:t>:</w:t>
            </w:r>
          </w:p>
        </w:tc>
        <w:tc>
          <w:tcPr>
            <w:tcW w:w="2729" w:type="pct"/>
            <w:tcBorders>
              <w:left w:val="single" w:sz="4" w:space="0" w:color="auto"/>
            </w:tcBorders>
            <w:tcMar>
              <w:top w:w="75" w:type="dxa"/>
              <w:left w:w="75" w:type="dxa"/>
              <w:bottom w:w="75" w:type="dxa"/>
              <w:right w:w="75" w:type="dxa"/>
            </w:tcMar>
            <w:hideMark/>
          </w:tcPr>
          <w:p w:rsidR="00A2090A" w:rsidRPr="00FC3B47" w:rsidRDefault="00891C9E" w:rsidP="00972F1E">
            <w:pPr>
              <w:ind w:firstLine="0"/>
              <w:rPr>
                <w:rFonts w:eastAsia="Times New Roman" w:cs="Times New Roman"/>
                <w:sz w:val="24"/>
                <w:szCs w:val="24"/>
                <w:lang w:eastAsia="ru-RU"/>
              </w:rPr>
            </w:pPr>
            <w:r>
              <w:rPr>
                <w:rFonts w:eastAsia="Times New Roman" w:cs="Times New Roman"/>
                <w:sz w:val="24"/>
                <w:szCs w:val="24"/>
                <w:lang w:eastAsia="ru-RU"/>
              </w:rPr>
              <w:t>Администрация Медведского сельского поселения Шимского района Новгородской области</w:t>
            </w:r>
          </w:p>
        </w:tc>
      </w:tr>
      <w:tr w:rsidR="00A2090A" w:rsidRPr="00FC3B47" w:rsidTr="00850CE6">
        <w:tc>
          <w:tcPr>
            <w:tcW w:w="2271" w:type="pct"/>
            <w:tcBorders>
              <w:right w:val="single" w:sz="4" w:space="0" w:color="auto"/>
            </w:tcBorders>
            <w:tcMar>
              <w:top w:w="75" w:type="dxa"/>
              <w:left w:w="75" w:type="dxa"/>
              <w:bottom w:w="75" w:type="dxa"/>
              <w:right w:w="450" w:type="dxa"/>
            </w:tcMar>
            <w:hideMark/>
          </w:tcPr>
          <w:p w:rsidR="00A2090A" w:rsidRPr="00FC3B47" w:rsidRDefault="004E63B5" w:rsidP="00972F1E">
            <w:pPr>
              <w:ind w:right="-298" w:firstLine="0"/>
              <w:rPr>
                <w:rFonts w:eastAsia="Times New Roman" w:cs="Times New Roman"/>
                <w:sz w:val="24"/>
                <w:szCs w:val="24"/>
                <w:lang w:eastAsia="ru-RU"/>
              </w:rPr>
            </w:pPr>
            <w:r w:rsidRPr="00FC3B47">
              <w:rPr>
                <w:rFonts w:eastAsia="Times New Roman" w:cs="Times New Roman"/>
                <w:sz w:val="24"/>
                <w:szCs w:val="24"/>
                <w:lang w:eastAsia="ru-RU"/>
              </w:rPr>
              <w:t>2</w:t>
            </w:r>
            <w:r w:rsidR="00A2090A" w:rsidRPr="00FC3B47">
              <w:rPr>
                <w:rFonts w:eastAsia="Times New Roman" w:cs="Times New Roman"/>
                <w:sz w:val="24"/>
                <w:szCs w:val="24"/>
                <w:lang w:eastAsia="ru-RU"/>
              </w:rPr>
              <w:t>.</w:t>
            </w:r>
            <w:r w:rsidRPr="00FC3B47">
              <w:rPr>
                <w:rFonts w:eastAsia="Times New Roman" w:cs="Times New Roman"/>
                <w:sz w:val="24"/>
                <w:szCs w:val="24"/>
                <w:lang w:eastAsia="ru-RU"/>
              </w:rPr>
              <w:t>1.</w:t>
            </w:r>
            <w:r w:rsidR="00A2090A" w:rsidRPr="00FC3B47">
              <w:rPr>
                <w:rFonts w:eastAsia="Times New Roman" w:cs="Times New Roman"/>
                <w:sz w:val="24"/>
                <w:szCs w:val="24"/>
                <w:lang w:eastAsia="ru-RU"/>
              </w:rPr>
              <w:t>2. Место нахождения заказчика</w:t>
            </w:r>
            <w:r w:rsidR="00352535" w:rsidRPr="00FC3B47">
              <w:rPr>
                <w:rFonts w:eastAsia="Times New Roman" w:cs="Times New Roman"/>
                <w:sz w:val="24"/>
                <w:szCs w:val="24"/>
                <w:lang w:eastAsia="ru-RU"/>
              </w:rPr>
              <w:t>:</w:t>
            </w:r>
          </w:p>
        </w:tc>
        <w:tc>
          <w:tcPr>
            <w:tcW w:w="2729" w:type="pct"/>
            <w:tcBorders>
              <w:left w:val="single" w:sz="4" w:space="0" w:color="auto"/>
            </w:tcBorders>
            <w:tcMar>
              <w:top w:w="75" w:type="dxa"/>
              <w:left w:w="75" w:type="dxa"/>
              <w:bottom w:w="75" w:type="dxa"/>
              <w:right w:w="75" w:type="dxa"/>
            </w:tcMar>
            <w:hideMark/>
          </w:tcPr>
          <w:p w:rsidR="00517506" w:rsidRPr="004A13AD" w:rsidRDefault="00517506" w:rsidP="00517506">
            <w:pPr>
              <w:ind w:firstLine="0"/>
              <w:rPr>
                <w:rFonts w:eastAsia="Times New Roman"/>
                <w:sz w:val="24"/>
                <w:szCs w:val="24"/>
                <w:lang w:eastAsia="ru-RU"/>
              </w:rPr>
            </w:pPr>
            <w:proofErr w:type="gramStart"/>
            <w:r w:rsidRPr="004A13AD">
              <w:rPr>
                <w:rFonts w:eastAsia="Times New Roman"/>
                <w:sz w:val="24"/>
                <w:szCs w:val="24"/>
                <w:lang w:eastAsia="ru-RU"/>
              </w:rPr>
              <w:t>Новгородская область, Шимский район, с. Медведь, ул. Саши Куликова, д. 115</w:t>
            </w:r>
            <w:proofErr w:type="gramEnd"/>
          </w:p>
          <w:p w:rsidR="00A2090A" w:rsidRPr="00FC3B47" w:rsidRDefault="00A2090A" w:rsidP="00972F1E">
            <w:pPr>
              <w:ind w:firstLine="0"/>
              <w:rPr>
                <w:rFonts w:eastAsia="Times New Roman" w:cs="Times New Roman"/>
                <w:sz w:val="24"/>
                <w:szCs w:val="24"/>
                <w:lang w:eastAsia="ru-RU"/>
              </w:rPr>
            </w:pPr>
          </w:p>
        </w:tc>
      </w:tr>
      <w:tr w:rsidR="00A2090A" w:rsidRPr="00FC3B47" w:rsidTr="00850CE6">
        <w:tc>
          <w:tcPr>
            <w:tcW w:w="2271" w:type="pct"/>
            <w:tcBorders>
              <w:right w:val="single" w:sz="4" w:space="0" w:color="auto"/>
            </w:tcBorders>
            <w:tcMar>
              <w:top w:w="75" w:type="dxa"/>
              <w:left w:w="75" w:type="dxa"/>
              <w:bottom w:w="75" w:type="dxa"/>
              <w:right w:w="450" w:type="dxa"/>
            </w:tcMar>
            <w:hideMark/>
          </w:tcPr>
          <w:p w:rsidR="00A2090A" w:rsidRPr="00FC3B47" w:rsidRDefault="004E63B5" w:rsidP="00972F1E">
            <w:pPr>
              <w:ind w:right="-298" w:firstLine="0"/>
              <w:rPr>
                <w:rFonts w:eastAsia="Times New Roman" w:cs="Times New Roman"/>
                <w:sz w:val="24"/>
                <w:szCs w:val="24"/>
                <w:lang w:eastAsia="ru-RU"/>
              </w:rPr>
            </w:pPr>
            <w:r w:rsidRPr="00FC3B47">
              <w:rPr>
                <w:rFonts w:eastAsia="Times New Roman" w:cs="Times New Roman"/>
                <w:sz w:val="24"/>
                <w:szCs w:val="24"/>
                <w:lang w:eastAsia="ru-RU"/>
              </w:rPr>
              <w:t>2</w:t>
            </w:r>
            <w:r w:rsidR="00A2090A" w:rsidRPr="00FC3B47">
              <w:rPr>
                <w:rFonts w:eastAsia="Times New Roman" w:cs="Times New Roman"/>
                <w:sz w:val="24"/>
                <w:szCs w:val="24"/>
                <w:lang w:eastAsia="ru-RU"/>
              </w:rPr>
              <w:t>.</w:t>
            </w:r>
            <w:r w:rsidRPr="00FC3B47">
              <w:rPr>
                <w:rFonts w:eastAsia="Times New Roman" w:cs="Times New Roman"/>
                <w:sz w:val="24"/>
                <w:szCs w:val="24"/>
                <w:lang w:eastAsia="ru-RU"/>
              </w:rPr>
              <w:t>1.</w:t>
            </w:r>
            <w:r w:rsidR="00A2090A" w:rsidRPr="00FC3B47">
              <w:rPr>
                <w:rFonts w:eastAsia="Times New Roman" w:cs="Times New Roman"/>
                <w:sz w:val="24"/>
                <w:szCs w:val="24"/>
                <w:lang w:eastAsia="ru-RU"/>
              </w:rPr>
              <w:t>3. Почтовый адрес заказчика</w:t>
            </w:r>
            <w:r w:rsidR="00352535" w:rsidRPr="00FC3B47">
              <w:rPr>
                <w:rFonts w:eastAsia="Times New Roman" w:cs="Times New Roman"/>
                <w:sz w:val="24"/>
                <w:szCs w:val="24"/>
                <w:lang w:eastAsia="ru-RU"/>
              </w:rPr>
              <w:t>:</w:t>
            </w:r>
          </w:p>
        </w:tc>
        <w:tc>
          <w:tcPr>
            <w:tcW w:w="2729" w:type="pct"/>
            <w:tcBorders>
              <w:left w:val="single" w:sz="4" w:space="0" w:color="auto"/>
            </w:tcBorders>
            <w:tcMar>
              <w:top w:w="75" w:type="dxa"/>
              <w:left w:w="75" w:type="dxa"/>
              <w:bottom w:w="75" w:type="dxa"/>
              <w:right w:w="75" w:type="dxa"/>
            </w:tcMar>
            <w:hideMark/>
          </w:tcPr>
          <w:p w:rsidR="00517506" w:rsidRPr="004A13AD" w:rsidRDefault="00517506" w:rsidP="00517506">
            <w:pPr>
              <w:ind w:firstLine="0"/>
              <w:rPr>
                <w:rFonts w:eastAsia="Times New Roman"/>
                <w:sz w:val="24"/>
                <w:szCs w:val="24"/>
                <w:lang w:eastAsia="ru-RU"/>
              </w:rPr>
            </w:pPr>
            <w:r w:rsidRPr="004A13AD">
              <w:rPr>
                <w:rFonts w:eastAsia="Times New Roman"/>
                <w:sz w:val="24"/>
                <w:szCs w:val="24"/>
                <w:lang w:eastAsia="ru-RU"/>
              </w:rPr>
              <w:t xml:space="preserve">174160, Новгородская область, Шимский район, </w:t>
            </w:r>
            <w:proofErr w:type="gramStart"/>
            <w:r w:rsidRPr="004A13AD">
              <w:rPr>
                <w:rFonts w:eastAsia="Times New Roman"/>
                <w:sz w:val="24"/>
                <w:szCs w:val="24"/>
                <w:lang w:eastAsia="ru-RU"/>
              </w:rPr>
              <w:t>с</w:t>
            </w:r>
            <w:proofErr w:type="gramEnd"/>
            <w:r w:rsidRPr="004A13AD">
              <w:rPr>
                <w:rFonts w:eastAsia="Times New Roman"/>
                <w:sz w:val="24"/>
                <w:szCs w:val="24"/>
                <w:lang w:eastAsia="ru-RU"/>
              </w:rPr>
              <w:t xml:space="preserve">. </w:t>
            </w:r>
            <w:proofErr w:type="gramStart"/>
            <w:r w:rsidRPr="004A13AD">
              <w:rPr>
                <w:rFonts w:eastAsia="Times New Roman"/>
                <w:sz w:val="24"/>
                <w:szCs w:val="24"/>
                <w:lang w:eastAsia="ru-RU"/>
              </w:rPr>
              <w:t>Медведь</w:t>
            </w:r>
            <w:proofErr w:type="gramEnd"/>
            <w:r w:rsidRPr="004A13AD">
              <w:rPr>
                <w:rFonts w:eastAsia="Times New Roman"/>
                <w:sz w:val="24"/>
                <w:szCs w:val="24"/>
                <w:lang w:eastAsia="ru-RU"/>
              </w:rPr>
              <w:t>, ул. Саши Куликова, д. 115</w:t>
            </w:r>
          </w:p>
          <w:p w:rsidR="00A2090A" w:rsidRPr="00FC3B47" w:rsidRDefault="00A2090A" w:rsidP="00972F1E">
            <w:pPr>
              <w:ind w:firstLine="0"/>
              <w:rPr>
                <w:rFonts w:eastAsia="Times New Roman" w:cs="Times New Roman"/>
                <w:sz w:val="24"/>
                <w:szCs w:val="24"/>
                <w:lang w:eastAsia="ru-RU"/>
              </w:rPr>
            </w:pPr>
          </w:p>
        </w:tc>
      </w:tr>
      <w:tr w:rsidR="00A2090A" w:rsidRPr="00FC3B47" w:rsidTr="00850CE6">
        <w:tc>
          <w:tcPr>
            <w:tcW w:w="2271" w:type="pct"/>
            <w:tcBorders>
              <w:right w:val="single" w:sz="4" w:space="0" w:color="auto"/>
            </w:tcBorders>
            <w:tcMar>
              <w:top w:w="75" w:type="dxa"/>
              <w:left w:w="75" w:type="dxa"/>
              <w:bottom w:w="75" w:type="dxa"/>
              <w:right w:w="450" w:type="dxa"/>
            </w:tcMar>
            <w:hideMark/>
          </w:tcPr>
          <w:p w:rsidR="00A2090A" w:rsidRPr="00FC3B47" w:rsidRDefault="004E63B5" w:rsidP="00972F1E">
            <w:pPr>
              <w:ind w:right="-298" w:firstLine="0"/>
              <w:rPr>
                <w:rFonts w:eastAsia="Times New Roman" w:cs="Times New Roman"/>
                <w:sz w:val="24"/>
                <w:szCs w:val="24"/>
                <w:lang w:eastAsia="ru-RU"/>
              </w:rPr>
            </w:pPr>
            <w:r w:rsidRPr="00FC3B47">
              <w:rPr>
                <w:rFonts w:eastAsia="Times New Roman" w:cs="Times New Roman"/>
                <w:sz w:val="24"/>
                <w:szCs w:val="24"/>
                <w:lang w:eastAsia="ru-RU"/>
              </w:rPr>
              <w:t>2</w:t>
            </w:r>
            <w:r w:rsidR="00A2090A" w:rsidRPr="00FC3B47">
              <w:rPr>
                <w:rFonts w:eastAsia="Times New Roman" w:cs="Times New Roman"/>
                <w:sz w:val="24"/>
                <w:szCs w:val="24"/>
                <w:lang w:eastAsia="ru-RU"/>
              </w:rPr>
              <w:t>.</w:t>
            </w:r>
            <w:r w:rsidRPr="00FC3B47">
              <w:rPr>
                <w:rFonts w:eastAsia="Times New Roman" w:cs="Times New Roman"/>
                <w:sz w:val="24"/>
                <w:szCs w:val="24"/>
                <w:lang w:eastAsia="ru-RU"/>
              </w:rPr>
              <w:t>1.</w:t>
            </w:r>
            <w:r w:rsidR="00A2090A" w:rsidRPr="00FC3B47">
              <w:rPr>
                <w:rFonts w:eastAsia="Times New Roman" w:cs="Times New Roman"/>
                <w:sz w:val="24"/>
                <w:szCs w:val="24"/>
                <w:lang w:eastAsia="ru-RU"/>
              </w:rPr>
              <w:t>4. Адрес электронной почты заказчика</w:t>
            </w:r>
            <w:r w:rsidR="00352535" w:rsidRPr="00FC3B47">
              <w:rPr>
                <w:rFonts w:eastAsia="Times New Roman" w:cs="Times New Roman"/>
                <w:sz w:val="24"/>
                <w:szCs w:val="24"/>
                <w:lang w:eastAsia="ru-RU"/>
              </w:rPr>
              <w:t>:</w:t>
            </w:r>
          </w:p>
        </w:tc>
        <w:tc>
          <w:tcPr>
            <w:tcW w:w="2729" w:type="pct"/>
            <w:tcBorders>
              <w:left w:val="single" w:sz="4" w:space="0" w:color="auto"/>
            </w:tcBorders>
            <w:tcMar>
              <w:top w:w="75" w:type="dxa"/>
              <w:left w:w="75" w:type="dxa"/>
              <w:bottom w:w="75" w:type="dxa"/>
              <w:right w:w="75" w:type="dxa"/>
            </w:tcMar>
            <w:hideMark/>
          </w:tcPr>
          <w:p w:rsidR="00A2090A" w:rsidRPr="00517506" w:rsidRDefault="00517506" w:rsidP="00972F1E">
            <w:pPr>
              <w:ind w:firstLine="0"/>
              <w:rPr>
                <w:rFonts w:eastAsia="Times New Roman" w:cs="Times New Roman"/>
                <w:sz w:val="24"/>
                <w:szCs w:val="24"/>
                <w:lang w:val="en-US" w:eastAsia="ru-RU"/>
              </w:rPr>
            </w:pPr>
            <w:r>
              <w:rPr>
                <w:rFonts w:eastAsia="Times New Roman" w:cs="Times New Roman"/>
                <w:sz w:val="24"/>
                <w:szCs w:val="24"/>
                <w:lang w:val="en-US" w:eastAsia="ru-RU"/>
              </w:rPr>
              <w:t>admMedwed@yandex.ru</w:t>
            </w:r>
          </w:p>
        </w:tc>
      </w:tr>
      <w:tr w:rsidR="00A2090A" w:rsidRPr="00FC3B47" w:rsidTr="00850CE6">
        <w:tc>
          <w:tcPr>
            <w:tcW w:w="2271" w:type="pct"/>
            <w:tcBorders>
              <w:right w:val="single" w:sz="4" w:space="0" w:color="auto"/>
            </w:tcBorders>
            <w:tcMar>
              <w:top w:w="75" w:type="dxa"/>
              <w:left w:w="75" w:type="dxa"/>
              <w:bottom w:w="75" w:type="dxa"/>
              <w:right w:w="450" w:type="dxa"/>
            </w:tcMar>
            <w:hideMark/>
          </w:tcPr>
          <w:p w:rsidR="00A2090A" w:rsidRPr="00FC3B47" w:rsidRDefault="004E63B5" w:rsidP="00972F1E">
            <w:pPr>
              <w:ind w:right="-298" w:firstLine="0"/>
              <w:rPr>
                <w:rFonts w:eastAsia="Times New Roman" w:cs="Times New Roman"/>
                <w:sz w:val="24"/>
                <w:szCs w:val="24"/>
                <w:lang w:eastAsia="ru-RU"/>
              </w:rPr>
            </w:pPr>
            <w:r w:rsidRPr="00FC3B47">
              <w:rPr>
                <w:rFonts w:eastAsia="Times New Roman" w:cs="Times New Roman"/>
                <w:sz w:val="24"/>
                <w:szCs w:val="24"/>
                <w:lang w:eastAsia="ru-RU"/>
              </w:rPr>
              <w:t>2</w:t>
            </w:r>
            <w:r w:rsidR="00A2090A" w:rsidRPr="00FC3B47">
              <w:rPr>
                <w:rFonts w:eastAsia="Times New Roman" w:cs="Times New Roman"/>
                <w:sz w:val="24"/>
                <w:szCs w:val="24"/>
                <w:lang w:eastAsia="ru-RU"/>
              </w:rPr>
              <w:t>.</w:t>
            </w:r>
            <w:r w:rsidRPr="00FC3B47">
              <w:rPr>
                <w:rFonts w:eastAsia="Times New Roman" w:cs="Times New Roman"/>
                <w:sz w:val="24"/>
                <w:szCs w:val="24"/>
                <w:lang w:eastAsia="ru-RU"/>
              </w:rPr>
              <w:t>1.</w:t>
            </w:r>
            <w:r w:rsidR="00A2090A" w:rsidRPr="00FC3B47">
              <w:rPr>
                <w:rFonts w:eastAsia="Times New Roman" w:cs="Times New Roman"/>
                <w:sz w:val="24"/>
                <w:szCs w:val="24"/>
                <w:lang w:eastAsia="ru-RU"/>
              </w:rPr>
              <w:t>5. Номер контактного телефона заказчика</w:t>
            </w:r>
            <w:r w:rsidR="00352535" w:rsidRPr="00FC3B47">
              <w:rPr>
                <w:rFonts w:eastAsia="Times New Roman" w:cs="Times New Roman"/>
                <w:sz w:val="24"/>
                <w:szCs w:val="24"/>
                <w:lang w:eastAsia="ru-RU"/>
              </w:rPr>
              <w:t>:</w:t>
            </w:r>
          </w:p>
        </w:tc>
        <w:tc>
          <w:tcPr>
            <w:tcW w:w="2729" w:type="pct"/>
            <w:tcBorders>
              <w:left w:val="single" w:sz="4" w:space="0" w:color="auto"/>
            </w:tcBorders>
            <w:tcMar>
              <w:top w:w="75" w:type="dxa"/>
              <w:left w:w="75" w:type="dxa"/>
              <w:bottom w:w="75" w:type="dxa"/>
              <w:right w:w="75" w:type="dxa"/>
            </w:tcMar>
            <w:hideMark/>
          </w:tcPr>
          <w:p w:rsidR="00A2090A" w:rsidRPr="00517506" w:rsidRDefault="00517506" w:rsidP="00972F1E">
            <w:pPr>
              <w:ind w:firstLine="0"/>
              <w:rPr>
                <w:rFonts w:eastAsia="Times New Roman" w:cs="Times New Roman"/>
                <w:sz w:val="24"/>
                <w:szCs w:val="24"/>
                <w:lang w:val="en-US" w:eastAsia="ru-RU"/>
              </w:rPr>
            </w:pPr>
            <w:r>
              <w:rPr>
                <w:rFonts w:eastAsia="Times New Roman" w:cs="Times New Roman"/>
                <w:sz w:val="24"/>
                <w:szCs w:val="24"/>
                <w:lang w:val="en-US" w:eastAsia="ru-RU"/>
              </w:rPr>
              <w:t>88165651309</w:t>
            </w:r>
          </w:p>
        </w:tc>
      </w:tr>
      <w:tr w:rsidR="00A2090A" w:rsidRPr="00FC3B47" w:rsidTr="00850CE6">
        <w:tc>
          <w:tcPr>
            <w:tcW w:w="2271" w:type="pct"/>
            <w:tcBorders>
              <w:right w:val="single" w:sz="4" w:space="0" w:color="auto"/>
            </w:tcBorders>
            <w:tcMar>
              <w:top w:w="75" w:type="dxa"/>
              <w:left w:w="75" w:type="dxa"/>
              <w:bottom w:w="75" w:type="dxa"/>
              <w:right w:w="450" w:type="dxa"/>
            </w:tcMar>
            <w:hideMark/>
          </w:tcPr>
          <w:p w:rsidR="00A2090A" w:rsidRPr="00FC3B47" w:rsidRDefault="004E63B5" w:rsidP="00972F1E">
            <w:pPr>
              <w:ind w:right="-298" w:firstLine="0"/>
              <w:rPr>
                <w:rFonts w:eastAsia="Times New Roman" w:cs="Times New Roman"/>
                <w:sz w:val="24"/>
                <w:szCs w:val="24"/>
                <w:lang w:eastAsia="ru-RU"/>
              </w:rPr>
            </w:pPr>
            <w:r w:rsidRPr="00FC3B47">
              <w:rPr>
                <w:rFonts w:eastAsia="Times New Roman" w:cs="Times New Roman"/>
                <w:sz w:val="24"/>
                <w:szCs w:val="24"/>
                <w:lang w:eastAsia="ru-RU"/>
              </w:rPr>
              <w:t>2</w:t>
            </w:r>
            <w:r w:rsidR="00A2090A" w:rsidRPr="00FC3B47">
              <w:rPr>
                <w:rFonts w:eastAsia="Times New Roman" w:cs="Times New Roman"/>
                <w:sz w:val="24"/>
                <w:szCs w:val="24"/>
                <w:lang w:eastAsia="ru-RU"/>
              </w:rPr>
              <w:t>.</w:t>
            </w:r>
            <w:r w:rsidRPr="00FC3B47">
              <w:rPr>
                <w:rFonts w:eastAsia="Times New Roman" w:cs="Times New Roman"/>
                <w:sz w:val="24"/>
                <w:szCs w:val="24"/>
                <w:lang w:eastAsia="ru-RU"/>
              </w:rPr>
              <w:t>1.</w:t>
            </w:r>
            <w:r w:rsidR="00A2090A" w:rsidRPr="00FC3B47">
              <w:rPr>
                <w:rFonts w:eastAsia="Times New Roman" w:cs="Times New Roman"/>
                <w:sz w:val="24"/>
                <w:szCs w:val="24"/>
                <w:lang w:eastAsia="ru-RU"/>
              </w:rPr>
              <w:t>6. Ответственное должностное лицо заказчика</w:t>
            </w:r>
            <w:r w:rsidR="00352535" w:rsidRPr="00FC3B47">
              <w:rPr>
                <w:rFonts w:eastAsia="Times New Roman" w:cs="Times New Roman"/>
                <w:sz w:val="24"/>
                <w:szCs w:val="24"/>
                <w:lang w:eastAsia="ru-RU"/>
              </w:rPr>
              <w:t>:</w:t>
            </w:r>
          </w:p>
        </w:tc>
        <w:tc>
          <w:tcPr>
            <w:tcW w:w="2729" w:type="pct"/>
            <w:tcBorders>
              <w:left w:val="single" w:sz="4" w:space="0" w:color="auto"/>
            </w:tcBorders>
            <w:tcMar>
              <w:top w:w="75" w:type="dxa"/>
              <w:left w:w="75" w:type="dxa"/>
              <w:bottom w:w="75" w:type="dxa"/>
              <w:right w:w="75" w:type="dxa"/>
            </w:tcMar>
            <w:hideMark/>
          </w:tcPr>
          <w:p w:rsidR="00A2090A" w:rsidRPr="00517506" w:rsidRDefault="00517506" w:rsidP="00972F1E">
            <w:pPr>
              <w:ind w:firstLine="0"/>
              <w:rPr>
                <w:rFonts w:eastAsia="Times New Roman" w:cs="Times New Roman"/>
                <w:sz w:val="24"/>
                <w:szCs w:val="24"/>
                <w:lang w:eastAsia="ru-RU"/>
              </w:rPr>
            </w:pPr>
            <w:r>
              <w:rPr>
                <w:rFonts w:eastAsia="Times New Roman" w:cs="Times New Roman"/>
                <w:sz w:val="24"/>
                <w:szCs w:val="24"/>
                <w:lang w:eastAsia="ru-RU"/>
              </w:rPr>
              <w:t>Богданова Наталья Александровна</w:t>
            </w:r>
          </w:p>
        </w:tc>
      </w:tr>
      <w:tr w:rsidR="004E63B5" w:rsidRPr="00FC3B47" w:rsidTr="00850CE6">
        <w:tc>
          <w:tcPr>
            <w:tcW w:w="2271" w:type="pct"/>
            <w:tcBorders>
              <w:right w:val="single" w:sz="4" w:space="0" w:color="auto"/>
            </w:tcBorders>
            <w:tcMar>
              <w:top w:w="75" w:type="dxa"/>
              <w:left w:w="75" w:type="dxa"/>
              <w:bottom w:w="75" w:type="dxa"/>
              <w:right w:w="450" w:type="dxa"/>
            </w:tcMar>
            <w:hideMark/>
          </w:tcPr>
          <w:p w:rsidR="004E63B5" w:rsidRPr="00FC3B47" w:rsidRDefault="004E63B5" w:rsidP="00972F1E">
            <w:pPr>
              <w:ind w:right="-298" w:firstLine="0"/>
              <w:rPr>
                <w:rFonts w:eastAsia="Times New Roman" w:cs="Times New Roman"/>
                <w:sz w:val="24"/>
                <w:szCs w:val="24"/>
                <w:lang w:eastAsia="ru-RU"/>
              </w:rPr>
            </w:pPr>
            <w:r w:rsidRPr="00FC3B47">
              <w:rPr>
                <w:rFonts w:eastAsia="Times New Roman" w:cs="Times New Roman"/>
                <w:sz w:val="24"/>
                <w:szCs w:val="24"/>
                <w:lang w:eastAsia="ru-RU"/>
              </w:rPr>
              <w:t>2.1.7. Информация о контрактной службе</w:t>
            </w:r>
            <w:r w:rsidR="00A32A58" w:rsidRPr="00FC3B47">
              <w:rPr>
                <w:rFonts w:eastAsia="Times New Roman" w:cs="Times New Roman"/>
                <w:sz w:val="24"/>
                <w:szCs w:val="24"/>
                <w:lang w:eastAsia="ru-RU"/>
              </w:rPr>
              <w:t>, ответственн</w:t>
            </w:r>
            <w:r w:rsidR="004A6FAA" w:rsidRPr="00FC3B47">
              <w:rPr>
                <w:rFonts w:eastAsia="Times New Roman" w:cs="Times New Roman"/>
                <w:sz w:val="24"/>
                <w:szCs w:val="24"/>
                <w:lang w:eastAsia="ru-RU"/>
              </w:rPr>
              <w:t>ой</w:t>
            </w:r>
            <w:r w:rsidR="00A32A58" w:rsidRPr="00FC3B47">
              <w:rPr>
                <w:rFonts w:eastAsia="Times New Roman" w:cs="Times New Roman"/>
                <w:sz w:val="24"/>
                <w:szCs w:val="24"/>
                <w:lang w:eastAsia="ru-RU"/>
              </w:rPr>
              <w:t xml:space="preserve"> за </w:t>
            </w:r>
            <w:r w:rsidR="00A32A58" w:rsidRPr="00FC3B47">
              <w:rPr>
                <w:sz w:val="24"/>
                <w:szCs w:val="24"/>
                <w:lang w:eastAsia="ru-RU"/>
              </w:rPr>
              <w:t>заключение контракта:</w:t>
            </w:r>
          </w:p>
        </w:tc>
        <w:tc>
          <w:tcPr>
            <w:tcW w:w="2729" w:type="pct"/>
            <w:tcBorders>
              <w:left w:val="single" w:sz="4" w:space="0" w:color="auto"/>
            </w:tcBorders>
            <w:tcMar>
              <w:top w:w="75" w:type="dxa"/>
              <w:left w:w="75" w:type="dxa"/>
              <w:bottom w:w="75" w:type="dxa"/>
              <w:right w:w="75" w:type="dxa"/>
            </w:tcMar>
            <w:hideMark/>
          </w:tcPr>
          <w:p w:rsidR="004E63B5" w:rsidRPr="00FC3B47" w:rsidRDefault="00517506" w:rsidP="00972F1E">
            <w:pPr>
              <w:ind w:firstLine="0"/>
              <w:rPr>
                <w:rFonts w:eastAsia="Times New Roman" w:cs="Times New Roman"/>
                <w:sz w:val="24"/>
                <w:szCs w:val="24"/>
                <w:lang w:eastAsia="ru-RU"/>
              </w:rPr>
            </w:pPr>
            <w:r>
              <w:rPr>
                <w:rFonts w:eastAsia="Times New Roman" w:cs="Times New Roman"/>
                <w:sz w:val="24"/>
                <w:szCs w:val="24"/>
                <w:lang w:eastAsia="ru-RU"/>
              </w:rPr>
              <w:t>Богданова Наталья Александровна</w:t>
            </w:r>
          </w:p>
        </w:tc>
      </w:tr>
      <w:tr w:rsidR="004A6FAA" w:rsidRPr="00FC3B47" w:rsidTr="00850CE6">
        <w:tc>
          <w:tcPr>
            <w:tcW w:w="2271" w:type="pct"/>
            <w:tcBorders>
              <w:right w:val="single" w:sz="4" w:space="0" w:color="auto"/>
            </w:tcBorders>
            <w:tcMar>
              <w:top w:w="75" w:type="dxa"/>
              <w:left w:w="75" w:type="dxa"/>
              <w:bottom w:w="75" w:type="dxa"/>
              <w:right w:w="450" w:type="dxa"/>
            </w:tcMar>
            <w:hideMark/>
          </w:tcPr>
          <w:p w:rsidR="004A6FAA" w:rsidRPr="00FC3B47" w:rsidRDefault="004A6FAA" w:rsidP="00972F1E">
            <w:pPr>
              <w:ind w:right="-298" w:firstLine="0"/>
              <w:rPr>
                <w:rFonts w:eastAsia="Times New Roman" w:cs="Times New Roman"/>
                <w:sz w:val="24"/>
                <w:szCs w:val="24"/>
                <w:lang w:eastAsia="ru-RU"/>
              </w:rPr>
            </w:pPr>
            <w:r w:rsidRPr="00FC3B47">
              <w:rPr>
                <w:rFonts w:eastAsia="Times New Roman" w:cs="Times New Roman"/>
                <w:sz w:val="24"/>
                <w:szCs w:val="24"/>
                <w:lang w:eastAsia="ru-RU"/>
              </w:rPr>
              <w:t xml:space="preserve">2.1.8. Информация о контрактном управляющем ответственном за </w:t>
            </w:r>
            <w:r w:rsidRPr="00FC3B47">
              <w:rPr>
                <w:sz w:val="24"/>
                <w:szCs w:val="24"/>
                <w:lang w:eastAsia="ru-RU"/>
              </w:rPr>
              <w:t>заключение контракта:</w:t>
            </w:r>
          </w:p>
        </w:tc>
        <w:tc>
          <w:tcPr>
            <w:tcW w:w="2729" w:type="pct"/>
            <w:tcBorders>
              <w:left w:val="single" w:sz="4" w:space="0" w:color="auto"/>
            </w:tcBorders>
            <w:tcMar>
              <w:top w:w="75" w:type="dxa"/>
              <w:left w:w="75" w:type="dxa"/>
              <w:bottom w:w="75" w:type="dxa"/>
              <w:right w:w="75" w:type="dxa"/>
            </w:tcMar>
            <w:hideMark/>
          </w:tcPr>
          <w:p w:rsidR="004A6FAA" w:rsidRPr="00FC3B47" w:rsidRDefault="00517506" w:rsidP="00972F1E">
            <w:pPr>
              <w:ind w:firstLine="0"/>
              <w:rPr>
                <w:rFonts w:eastAsia="Times New Roman" w:cs="Times New Roman"/>
                <w:sz w:val="24"/>
                <w:szCs w:val="24"/>
                <w:lang w:eastAsia="ru-RU"/>
              </w:rPr>
            </w:pPr>
            <w:r>
              <w:rPr>
                <w:rFonts w:eastAsia="Times New Roman" w:cs="Times New Roman"/>
                <w:sz w:val="24"/>
                <w:szCs w:val="24"/>
                <w:lang w:eastAsia="ru-RU"/>
              </w:rPr>
              <w:t>Богданова Наталья Александровна</w:t>
            </w:r>
          </w:p>
        </w:tc>
      </w:tr>
      <w:tr w:rsidR="004E63B5" w:rsidRPr="00FC3B47" w:rsidTr="00850CE6">
        <w:tc>
          <w:tcPr>
            <w:tcW w:w="5000" w:type="pct"/>
            <w:gridSpan w:val="2"/>
            <w:tcMar>
              <w:top w:w="75" w:type="dxa"/>
              <w:left w:w="75" w:type="dxa"/>
              <w:bottom w:w="75" w:type="dxa"/>
              <w:right w:w="450" w:type="dxa"/>
            </w:tcMar>
            <w:hideMark/>
          </w:tcPr>
          <w:p w:rsidR="004E63B5" w:rsidRPr="00FC3B47" w:rsidRDefault="004E63B5" w:rsidP="00972F1E">
            <w:pPr>
              <w:ind w:firstLine="0"/>
              <w:rPr>
                <w:rFonts w:eastAsia="Times New Roman" w:cs="Times New Roman"/>
                <w:sz w:val="24"/>
                <w:szCs w:val="24"/>
                <w:lang w:eastAsia="ru-RU"/>
              </w:rPr>
            </w:pPr>
            <w:r w:rsidRPr="00FC3B47">
              <w:rPr>
                <w:rFonts w:eastAsia="Times New Roman" w:cs="Times New Roman"/>
                <w:b/>
                <w:sz w:val="24"/>
                <w:szCs w:val="24"/>
                <w:lang w:eastAsia="ru-RU"/>
              </w:rPr>
              <w:t>2.2. Сведения об уполномоченном органе</w:t>
            </w:r>
          </w:p>
        </w:tc>
      </w:tr>
      <w:tr w:rsidR="004E63B5" w:rsidRPr="00FC3B47" w:rsidTr="00850CE6">
        <w:tc>
          <w:tcPr>
            <w:tcW w:w="2271" w:type="pct"/>
            <w:tcBorders>
              <w:right w:val="single" w:sz="4" w:space="0" w:color="auto"/>
            </w:tcBorders>
            <w:tcMar>
              <w:top w:w="75" w:type="dxa"/>
              <w:left w:w="75" w:type="dxa"/>
              <w:bottom w:w="75" w:type="dxa"/>
              <w:right w:w="450" w:type="dxa"/>
            </w:tcMar>
            <w:hideMark/>
          </w:tcPr>
          <w:p w:rsidR="004E63B5" w:rsidRPr="00FC3B47" w:rsidRDefault="004E63B5" w:rsidP="00972F1E">
            <w:pPr>
              <w:ind w:right="-298" w:firstLine="0"/>
              <w:rPr>
                <w:rFonts w:eastAsia="Times New Roman" w:cs="Times New Roman"/>
                <w:sz w:val="24"/>
                <w:szCs w:val="24"/>
                <w:lang w:eastAsia="ru-RU"/>
              </w:rPr>
            </w:pPr>
            <w:r w:rsidRPr="00FC3B47">
              <w:rPr>
                <w:rFonts w:eastAsia="Times New Roman" w:cs="Times New Roman"/>
                <w:sz w:val="24"/>
                <w:szCs w:val="24"/>
                <w:lang w:eastAsia="ru-RU"/>
              </w:rPr>
              <w:t>2.2.1. Наименование уполномоченного органа:</w:t>
            </w:r>
          </w:p>
        </w:tc>
        <w:tc>
          <w:tcPr>
            <w:tcW w:w="2729" w:type="pct"/>
            <w:tcBorders>
              <w:left w:val="single" w:sz="4" w:space="0" w:color="auto"/>
            </w:tcBorders>
            <w:tcMar>
              <w:top w:w="75" w:type="dxa"/>
              <w:left w:w="75" w:type="dxa"/>
              <w:bottom w:w="75" w:type="dxa"/>
              <w:right w:w="75" w:type="dxa"/>
            </w:tcMar>
            <w:hideMark/>
          </w:tcPr>
          <w:p w:rsidR="004E63B5" w:rsidRPr="00FC3B47" w:rsidRDefault="00891C9E" w:rsidP="00972F1E">
            <w:pPr>
              <w:ind w:right="-70" w:firstLine="0"/>
              <w:rPr>
                <w:rFonts w:eastAsia="Times New Roman" w:cs="Times New Roman"/>
                <w:sz w:val="24"/>
                <w:szCs w:val="24"/>
                <w:lang w:eastAsia="ru-RU"/>
              </w:rPr>
            </w:pPr>
            <w:r>
              <w:rPr>
                <w:rFonts w:eastAsia="Times New Roman" w:cs="Times New Roman"/>
                <w:sz w:val="24"/>
                <w:szCs w:val="24"/>
                <w:lang w:eastAsia="ru-RU"/>
              </w:rPr>
              <w:t>-</w:t>
            </w:r>
          </w:p>
        </w:tc>
      </w:tr>
      <w:tr w:rsidR="004E63B5" w:rsidRPr="00FC3B47" w:rsidTr="00850CE6">
        <w:tc>
          <w:tcPr>
            <w:tcW w:w="2271" w:type="pct"/>
            <w:tcBorders>
              <w:right w:val="single" w:sz="4" w:space="0" w:color="auto"/>
            </w:tcBorders>
            <w:tcMar>
              <w:top w:w="75" w:type="dxa"/>
              <w:left w:w="75" w:type="dxa"/>
              <w:bottom w:w="75" w:type="dxa"/>
              <w:right w:w="450" w:type="dxa"/>
            </w:tcMar>
            <w:hideMark/>
          </w:tcPr>
          <w:p w:rsidR="004E63B5" w:rsidRPr="00FC3B47" w:rsidRDefault="004E63B5" w:rsidP="00972F1E">
            <w:pPr>
              <w:ind w:right="-298" w:firstLine="0"/>
              <w:rPr>
                <w:rFonts w:eastAsia="Times New Roman" w:cs="Times New Roman"/>
                <w:sz w:val="24"/>
                <w:szCs w:val="24"/>
                <w:lang w:eastAsia="ru-RU"/>
              </w:rPr>
            </w:pPr>
            <w:r w:rsidRPr="00FC3B47">
              <w:rPr>
                <w:rFonts w:eastAsia="Times New Roman" w:cs="Times New Roman"/>
                <w:sz w:val="24"/>
                <w:szCs w:val="24"/>
                <w:lang w:eastAsia="ru-RU"/>
              </w:rPr>
              <w:t>2.2.2. Место нахождения уполномоченного органа:</w:t>
            </w:r>
          </w:p>
        </w:tc>
        <w:tc>
          <w:tcPr>
            <w:tcW w:w="2729" w:type="pct"/>
            <w:tcBorders>
              <w:left w:val="single" w:sz="4" w:space="0" w:color="auto"/>
            </w:tcBorders>
            <w:tcMar>
              <w:top w:w="75" w:type="dxa"/>
              <w:left w:w="75" w:type="dxa"/>
              <w:bottom w:w="75" w:type="dxa"/>
              <w:right w:w="75" w:type="dxa"/>
            </w:tcMar>
            <w:hideMark/>
          </w:tcPr>
          <w:p w:rsidR="004E63B5" w:rsidRPr="00FC3B47" w:rsidRDefault="004E63B5" w:rsidP="00972F1E">
            <w:pPr>
              <w:ind w:right="-70" w:firstLine="0"/>
              <w:rPr>
                <w:rFonts w:eastAsia="Times New Roman" w:cs="Times New Roman"/>
                <w:sz w:val="24"/>
                <w:szCs w:val="24"/>
                <w:lang w:eastAsia="ru-RU"/>
              </w:rPr>
            </w:pPr>
          </w:p>
        </w:tc>
      </w:tr>
      <w:tr w:rsidR="004E63B5" w:rsidRPr="00FC3B47" w:rsidTr="00850CE6">
        <w:tc>
          <w:tcPr>
            <w:tcW w:w="2271" w:type="pct"/>
            <w:tcBorders>
              <w:right w:val="single" w:sz="4" w:space="0" w:color="auto"/>
            </w:tcBorders>
            <w:tcMar>
              <w:top w:w="75" w:type="dxa"/>
              <w:left w:w="75" w:type="dxa"/>
              <w:bottom w:w="75" w:type="dxa"/>
              <w:right w:w="450" w:type="dxa"/>
            </w:tcMar>
            <w:hideMark/>
          </w:tcPr>
          <w:p w:rsidR="004E63B5" w:rsidRPr="00FC3B47" w:rsidRDefault="004E63B5" w:rsidP="00972F1E">
            <w:pPr>
              <w:ind w:right="-298" w:firstLine="0"/>
              <w:rPr>
                <w:rFonts w:eastAsia="Times New Roman" w:cs="Times New Roman"/>
                <w:sz w:val="24"/>
                <w:szCs w:val="24"/>
                <w:lang w:eastAsia="ru-RU"/>
              </w:rPr>
            </w:pPr>
            <w:r w:rsidRPr="00FC3B47">
              <w:rPr>
                <w:rFonts w:eastAsia="Times New Roman" w:cs="Times New Roman"/>
                <w:sz w:val="24"/>
                <w:szCs w:val="24"/>
                <w:lang w:eastAsia="ru-RU"/>
              </w:rPr>
              <w:t>2.2.3. Почтовый адрес уполномоченного органа:</w:t>
            </w:r>
          </w:p>
        </w:tc>
        <w:tc>
          <w:tcPr>
            <w:tcW w:w="2729" w:type="pct"/>
            <w:tcBorders>
              <w:left w:val="single" w:sz="4" w:space="0" w:color="auto"/>
            </w:tcBorders>
            <w:tcMar>
              <w:top w:w="75" w:type="dxa"/>
              <w:left w:w="75" w:type="dxa"/>
              <w:bottom w:w="75" w:type="dxa"/>
              <w:right w:w="75" w:type="dxa"/>
            </w:tcMar>
            <w:hideMark/>
          </w:tcPr>
          <w:p w:rsidR="004E63B5" w:rsidRPr="00FC3B47" w:rsidRDefault="004E63B5" w:rsidP="00972F1E">
            <w:pPr>
              <w:ind w:right="-70" w:firstLine="0"/>
              <w:rPr>
                <w:rFonts w:eastAsia="Times New Roman" w:cs="Times New Roman"/>
                <w:sz w:val="24"/>
                <w:szCs w:val="24"/>
                <w:lang w:eastAsia="ru-RU"/>
              </w:rPr>
            </w:pPr>
          </w:p>
        </w:tc>
      </w:tr>
      <w:tr w:rsidR="004E63B5" w:rsidRPr="00FC3B47" w:rsidTr="00850CE6">
        <w:tc>
          <w:tcPr>
            <w:tcW w:w="2271" w:type="pct"/>
            <w:tcBorders>
              <w:right w:val="single" w:sz="4" w:space="0" w:color="auto"/>
            </w:tcBorders>
            <w:tcMar>
              <w:top w:w="75" w:type="dxa"/>
              <w:left w:w="75" w:type="dxa"/>
              <w:bottom w:w="75" w:type="dxa"/>
              <w:right w:w="450" w:type="dxa"/>
            </w:tcMar>
            <w:hideMark/>
          </w:tcPr>
          <w:p w:rsidR="004E63B5" w:rsidRPr="00FC3B47" w:rsidRDefault="004E63B5" w:rsidP="00972F1E">
            <w:pPr>
              <w:ind w:right="-298" w:firstLine="0"/>
              <w:rPr>
                <w:rFonts w:eastAsia="Times New Roman" w:cs="Times New Roman"/>
                <w:sz w:val="24"/>
                <w:szCs w:val="24"/>
                <w:lang w:eastAsia="ru-RU"/>
              </w:rPr>
            </w:pPr>
            <w:r w:rsidRPr="00FC3B47">
              <w:rPr>
                <w:rFonts w:eastAsia="Times New Roman" w:cs="Times New Roman"/>
                <w:sz w:val="24"/>
                <w:szCs w:val="24"/>
                <w:lang w:eastAsia="ru-RU"/>
              </w:rPr>
              <w:t>2.2.4. Адрес электронной почты уполномоченного органа:</w:t>
            </w:r>
          </w:p>
        </w:tc>
        <w:tc>
          <w:tcPr>
            <w:tcW w:w="2729" w:type="pct"/>
            <w:tcBorders>
              <w:left w:val="single" w:sz="4" w:space="0" w:color="auto"/>
            </w:tcBorders>
            <w:tcMar>
              <w:top w:w="75" w:type="dxa"/>
              <w:left w:w="75" w:type="dxa"/>
              <w:bottom w:w="75" w:type="dxa"/>
              <w:right w:w="75" w:type="dxa"/>
            </w:tcMar>
            <w:hideMark/>
          </w:tcPr>
          <w:p w:rsidR="004E63B5" w:rsidRPr="00FC3B47" w:rsidRDefault="004E63B5" w:rsidP="00972F1E">
            <w:pPr>
              <w:ind w:right="-70" w:firstLine="0"/>
              <w:rPr>
                <w:rFonts w:eastAsia="Times New Roman" w:cs="Times New Roman"/>
                <w:sz w:val="24"/>
                <w:szCs w:val="24"/>
                <w:lang w:eastAsia="ru-RU"/>
              </w:rPr>
            </w:pPr>
          </w:p>
        </w:tc>
      </w:tr>
      <w:tr w:rsidR="004E63B5" w:rsidRPr="00FC3B47" w:rsidTr="00850CE6">
        <w:tc>
          <w:tcPr>
            <w:tcW w:w="2271" w:type="pct"/>
            <w:tcBorders>
              <w:right w:val="single" w:sz="4" w:space="0" w:color="auto"/>
            </w:tcBorders>
            <w:tcMar>
              <w:top w:w="75" w:type="dxa"/>
              <w:left w:w="75" w:type="dxa"/>
              <w:bottom w:w="75" w:type="dxa"/>
              <w:right w:w="450" w:type="dxa"/>
            </w:tcMar>
            <w:hideMark/>
          </w:tcPr>
          <w:p w:rsidR="004E63B5" w:rsidRPr="00FC3B47" w:rsidRDefault="004E63B5" w:rsidP="00972F1E">
            <w:pPr>
              <w:ind w:right="-298" w:firstLine="0"/>
              <w:rPr>
                <w:rFonts w:eastAsia="Times New Roman" w:cs="Times New Roman"/>
                <w:sz w:val="24"/>
                <w:szCs w:val="24"/>
                <w:lang w:eastAsia="ru-RU"/>
              </w:rPr>
            </w:pPr>
            <w:r w:rsidRPr="00FC3B47">
              <w:rPr>
                <w:rFonts w:eastAsia="Times New Roman" w:cs="Times New Roman"/>
                <w:sz w:val="24"/>
                <w:szCs w:val="24"/>
                <w:lang w:eastAsia="ru-RU"/>
              </w:rPr>
              <w:t>2.2.5. Номер контактного телефона уполномоченного органа:</w:t>
            </w:r>
          </w:p>
        </w:tc>
        <w:tc>
          <w:tcPr>
            <w:tcW w:w="2729" w:type="pct"/>
            <w:tcBorders>
              <w:left w:val="single" w:sz="4" w:space="0" w:color="auto"/>
            </w:tcBorders>
            <w:tcMar>
              <w:top w:w="75" w:type="dxa"/>
              <w:left w:w="75" w:type="dxa"/>
              <w:bottom w:w="75" w:type="dxa"/>
              <w:right w:w="75" w:type="dxa"/>
            </w:tcMar>
            <w:hideMark/>
          </w:tcPr>
          <w:p w:rsidR="004E63B5" w:rsidRPr="00FC3B47" w:rsidRDefault="004E63B5" w:rsidP="00972F1E">
            <w:pPr>
              <w:ind w:firstLine="0"/>
              <w:rPr>
                <w:rFonts w:eastAsia="Times New Roman" w:cs="Times New Roman"/>
                <w:sz w:val="24"/>
                <w:szCs w:val="24"/>
                <w:lang w:eastAsia="ru-RU"/>
              </w:rPr>
            </w:pPr>
          </w:p>
        </w:tc>
      </w:tr>
      <w:tr w:rsidR="004E63B5" w:rsidRPr="00FC3B47" w:rsidTr="00850CE6">
        <w:tc>
          <w:tcPr>
            <w:tcW w:w="2271" w:type="pct"/>
            <w:tcBorders>
              <w:right w:val="single" w:sz="4" w:space="0" w:color="auto"/>
            </w:tcBorders>
            <w:tcMar>
              <w:top w:w="75" w:type="dxa"/>
              <w:left w:w="75" w:type="dxa"/>
              <w:bottom w:w="75" w:type="dxa"/>
              <w:right w:w="450" w:type="dxa"/>
            </w:tcMar>
            <w:hideMark/>
          </w:tcPr>
          <w:p w:rsidR="004E63B5" w:rsidRPr="00FC3B47" w:rsidRDefault="004E63B5" w:rsidP="00972F1E">
            <w:pPr>
              <w:ind w:right="-298" w:firstLine="0"/>
              <w:rPr>
                <w:rFonts w:eastAsia="Times New Roman" w:cs="Times New Roman"/>
                <w:sz w:val="24"/>
                <w:szCs w:val="24"/>
                <w:lang w:eastAsia="ru-RU"/>
              </w:rPr>
            </w:pPr>
            <w:r w:rsidRPr="00FC3B47">
              <w:rPr>
                <w:rFonts w:eastAsia="Times New Roman" w:cs="Times New Roman"/>
                <w:sz w:val="24"/>
                <w:szCs w:val="24"/>
                <w:lang w:eastAsia="ru-RU"/>
              </w:rPr>
              <w:t>2.2.6. Ответственное должностное лицо уполномоченного органа:</w:t>
            </w:r>
          </w:p>
        </w:tc>
        <w:tc>
          <w:tcPr>
            <w:tcW w:w="2729" w:type="pct"/>
            <w:tcBorders>
              <w:left w:val="single" w:sz="4" w:space="0" w:color="auto"/>
            </w:tcBorders>
            <w:tcMar>
              <w:top w:w="75" w:type="dxa"/>
              <w:left w:w="75" w:type="dxa"/>
              <w:bottom w:w="75" w:type="dxa"/>
              <w:right w:w="75" w:type="dxa"/>
            </w:tcMar>
            <w:hideMark/>
          </w:tcPr>
          <w:p w:rsidR="004E63B5" w:rsidRPr="00FC3B47" w:rsidRDefault="004E63B5" w:rsidP="00972F1E">
            <w:pPr>
              <w:ind w:firstLine="0"/>
              <w:rPr>
                <w:rFonts w:eastAsia="Times New Roman" w:cs="Times New Roman"/>
                <w:sz w:val="24"/>
                <w:szCs w:val="24"/>
                <w:lang w:eastAsia="ru-RU"/>
              </w:rPr>
            </w:pPr>
          </w:p>
        </w:tc>
      </w:tr>
      <w:tr w:rsidR="0040541A" w:rsidRPr="00FC3B47" w:rsidTr="00850CE6">
        <w:tc>
          <w:tcPr>
            <w:tcW w:w="5000" w:type="pct"/>
            <w:gridSpan w:val="2"/>
            <w:tcMar>
              <w:top w:w="75" w:type="dxa"/>
              <w:left w:w="75" w:type="dxa"/>
              <w:bottom w:w="75" w:type="dxa"/>
              <w:right w:w="450" w:type="dxa"/>
            </w:tcMar>
            <w:hideMark/>
          </w:tcPr>
          <w:p w:rsidR="0040541A" w:rsidRPr="00FC3B47" w:rsidRDefault="0040541A" w:rsidP="00972F1E">
            <w:pPr>
              <w:ind w:right="-445" w:firstLine="0"/>
              <w:rPr>
                <w:rFonts w:eastAsia="Times New Roman" w:cs="Times New Roman"/>
                <w:b/>
                <w:sz w:val="24"/>
                <w:szCs w:val="24"/>
                <w:lang w:eastAsia="ru-RU"/>
              </w:rPr>
            </w:pPr>
            <w:r w:rsidRPr="00FC3B47">
              <w:rPr>
                <w:rFonts w:eastAsia="Times New Roman" w:cs="Times New Roman"/>
                <w:b/>
                <w:sz w:val="24"/>
                <w:szCs w:val="24"/>
                <w:lang w:eastAsia="ru-RU"/>
              </w:rPr>
              <w:t>2.</w:t>
            </w:r>
            <w:r w:rsidR="004E63B5" w:rsidRPr="00FC3B47">
              <w:rPr>
                <w:rFonts w:eastAsia="Times New Roman" w:cs="Times New Roman"/>
                <w:b/>
                <w:sz w:val="24"/>
                <w:szCs w:val="24"/>
                <w:lang w:eastAsia="ru-RU"/>
              </w:rPr>
              <w:t>3.</w:t>
            </w:r>
            <w:r w:rsidRPr="00FC3B47">
              <w:rPr>
                <w:rFonts w:eastAsia="Times New Roman" w:cs="Times New Roman"/>
                <w:b/>
                <w:sz w:val="24"/>
                <w:szCs w:val="24"/>
                <w:lang w:eastAsia="ru-RU"/>
              </w:rPr>
              <w:t xml:space="preserve"> </w:t>
            </w:r>
            <w:r w:rsidR="004E63B5" w:rsidRPr="00FC3B47">
              <w:rPr>
                <w:rFonts w:eastAsia="Times New Roman" w:cs="Times New Roman"/>
                <w:b/>
                <w:sz w:val="24"/>
                <w:szCs w:val="24"/>
                <w:lang w:eastAsia="ru-RU"/>
              </w:rPr>
              <w:t>Сведения</w:t>
            </w:r>
            <w:r w:rsidRPr="00FC3B47">
              <w:rPr>
                <w:rFonts w:eastAsia="Times New Roman" w:cs="Times New Roman"/>
                <w:b/>
                <w:sz w:val="24"/>
                <w:szCs w:val="24"/>
                <w:lang w:eastAsia="ru-RU"/>
              </w:rPr>
              <w:t xml:space="preserve"> о специализированной организации</w:t>
            </w:r>
          </w:p>
        </w:tc>
      </w:tr>
      <w:tr w:rsidR="007C5720" w:rsidRPr="00FC3B47" w:rsidTr="00850CE6">
        <w:tc>
          <w:tcPr>
            <w:tcW w:w="2271" w:type="pct"/>
            <w:tcBorders>
              <w:right w:val="single" w:sz="4" w:space="0" w:color="auto"/>
            </w:tcBorders>
            <w:tcMar>
              <w:top w:w="75" w:type="dxa"/>
              <w:left w:w="75" w:type="dxa"/>
              <w:bottom w:w="75" w:type="dxa"/>
              <w:right w:w="450" w:type="dxa"/>
            </w:tcMar>
            <w:hideMark/>
          </w:tcPr>
          <w:p w:rsidR="007C5720" w:rsidRPr="00FC3B47" w:rsidRDefault="007C5720" w:rsidP="00972F1E">
            <w:pPr>
              <w:ind w:right="-298" w:firstLine="0"/>
              <w:rPr>
                <w:rFonts w:eastAsia="Times New Roman" w:cs="Times New Roman"/>
                <w:sz w:val="24"/>
                <w:szCs w:val="24"/>
                <w:lang w:eastAsia="ru-RU"/>
              </w:rPr>
            </w:pPr>
            <w:r w:rsidRPr="00FC3B47">
              <w:rPr>
                <w:rFonts w:eastAsia="Times New Roman" w:cs="Times New Roman"/>
                <w:sz w:val="24"/>
                <w:szCs w:val="24"/>
                <w:lang w:eastAsia="ru-RU"/>
              </w:rPr>
              <w:t>2.</w:t>
            </w:r>
            <w:r w:rsidR="004E63B5" w:rsidRPr="00FC3B47">
              <w:rPr>
                <w:rFonts w:eastAsia="Times New Roman" w:cs="Times New Roman"/>
                <w:sz w:val="24"/>
                <w:szCs w:val="24"/>
                <w:lang w:eastAsia="ru-RU"/>
              </w:rPr>
              <w:t>3.</w:t>
            </w:r>
            <w:r w:rsidRPr="00FC3B47">
              <w:rPr>
                <w:rFonts w:eastAsia="Times New Roman" w:cs="Times New Roman"/>
                <w:sz w:val="24"/>
                <w:szCs w:val="24"/>
                <w:lang w:eastAsia="ru-RU"/>
              </w:rPr>
              <w:t>1. Наименование специализированной организации:</w:t>
            </w:r>
          </w:p>
        </w:tc>
        <w:tc>
          <w:tcPr>
            <w:tcW w:w="2729" w:type="pct"/>
            <w:tcBorders>
              <w:left w:val="single" w:sz="4" w:space="0" w:color="auto"/>
            </w:tcBorders>
            <w:tcMar>
              <w:top w:w="75" w:type="dxa"/>
              <w:left w:w="75" w:type="dxa"/>
              <w:bottom w:w="75" w:type="dxa"/>
              <w:right w:w="75" w:type="dxa"/>
            </w:tcMar>
            <w:hideMark/>
          </w:tcPr>
          <w:p w:rsidR="007C5720" w:rsidRPr="00FC3B47" w:rsidRDefault="00891C9E" w:rsidP="00972F1E">
            <w:pPr>
              <w:ind w:firstLine="0"/>
              <w:rPr>
                <w:rFonts w:eastAsia="Times New Roman" w:cs="Times New Roman"/>
                <w:sz w:val="24"/>
                <w:szCs w:val="24"/>
                <w:lang w:eastAsia="ru-RU"/>
              </w:rPr>
            </w:pPr>
            <w:r>
              <w:rPr>
                <w:rFonts w:eastAsia="Times New Roman" w:cs="Times New Roman"/>
                <w:sz w:val="24"/>
                <w:szCs w:val="24"/>
                <w:lang w:eastAsia="ru-RU"/>
              </w:rPr>
              <w:t>Не привлекалась</w:t>
            </w:r>
          </w:p>
        </w:tc>
      </w:tr>
      <w:tr w:rsidR="007C5720" w:rsidRPr="00FC3B47" w:rsidTr="00850CE6">
        <w:tc>
          <w:tcPr>
            <w:tcW w:w="2271" w:type="pct"/>
            <w:tcBorders>
              <w:right w:val="single" w:sz="4" w:space="0" w:color="auto"/>
            </w:tcBorders>
            <w:tcMar>
              <w:top w:w="75" w:type="dxa"/>
              <w:left w:w="75" w:type="dxa"/>
              <w:bottom w:w="75" w:type="dxa"/>
              <w:right w:w="450" w:type="dxa"/>
            </w:tcMar>
            <w:hideMark/>
          </w:tcPr>
          <w:p w:rsidR="007C5720" w:rsidRPr="00FC3B47" w:rsidRDefault="00AB3904" w:rsidP="00972F1E">
            <w:pPr>
              <w:ind w:right="-298" w:firstLine="0"/>
              <w:rPr>
                <w:rFonts w:eastAsia="Times New Roman" w:cs="Times New Roman"/>
                <w:sz w:val="24"/>
                <w:szCs w:val="24"/>
                <w:lang w:eastAsia="ru-RU"/>
              </w:rPr>
            </w:pPr>
            <w:r w:rsidRPr="00FC3B47">
              <w:rPr>
                <w:rFonts w:eastAsia="Times New Roman" w:cs="Times New Roman"/>
                <w:sz w:val="24"/>
                <w:szCs w:val="24"/>
                <w:lang w:eastAsia="ru-RU"/>
              </w:rPr>
              <w:t>2</w:t>
            </w:r>
            <w:r w:rsidR="007C5720" w:rsidRPr="00FC3B47">
              <w:rPr>
                <w:rFonts w:eastAsia="Times New Roman" w:cs="Times New Roman"/>
                <w:sz w:val="24"/>
                <w:szCs w:val="24"/>
                <w:lang w:eastAsia="ru-RU"/>
              </w:rPr>
              <w:t>.</w:t>
            </w:r>
            <w:r w:rsidR="004E63B5" w:rsidRPr="00FC3B47">
              <w:rPr>
                <w:rFonts w:eastAsia="Times New Roman" w:cs="Times New Roman"/>
                <w:sz w:val="24"/>
                <w:szCs w:val="24"/>
                <w:lang w:eastAsia="ru-RU"/>
              </w:rPr>
              <w:t>3.</w:t>
            </w:r>
            <w:r w:rsidR="007C5720" w:rsidRPr="00FC3B47">
              <w:rPr>
                <w:rFonts w:eastAsia="Times New Roman" w:cs="Times New Roman"/>
                <w:sz w:val="24"/>
                <w:szCs w:val="24"/>
                <w:lang w:eastAsia="ru-RU"/>
              </w:rPr>
              <w:t>2. Место нахождения специализированной организации:</w:t>
            </w:r>
          </w:p>
        </w:tc>
        <w:tc>
          <w:tcPr>
            <w:tcW w:w="2729" w:type="pct"/>
            <w:tcBorders>
              <w:left w:val="single" w:sz="4" w:space="0" w:color="auto"/>
            </w:tcBorders>
            <w:tcMar>
              <w:top w:w="75" w:type="dxa"/>
              <w:left w:w="75" w:type="dxa"/>
              <w:bottom w:w="75" w:type="dxa"/>
              <w:right w:w="75" w:type="dxa"/>
            </w:tcMar>
            <w:hideMark/>
          </w:tcPr>
          <w:p w:rsidR="007C5720" w:rsidRPr="00FC3B47" w:rsidRDefault="007C5720" w:rsidP="00972F1E">
            <w:pPr>
              <w:ind w:firstLine="0"/>
              <w:rPr>
                <w:rFonts w:eastAsia="Times New Roman" w:cs="Times New Roman"/>
                <w:sz w:val="24"/>
                <w:szCs w:val="24"/>
                <w:lang w:eastAsia="ru-RU"/>
              </w:rPr>
            </w:pPr>
          </w:p>
        </w:tc>
      </w:tr>
      <w:tr w:rsidR="007C5720" w:rsidRPr="00FC3B47" w:rsidTr="00850CE6">
        <w:tc>
          <w:tcPr>
            <w:tcW w:w="2271" w:type="pct"/>
            <w:tcBorders>
              <w:right w:val="single" w:sz="4" w:space="0" w:color="auto"/>
            </w:tcBorders>
            <w:tcMar>
              <w:top w:w="75" w:type="dxa"/>
              <w:left w:w="75" w:type="dxa"/>
              <w:bottom w:w="75" w:type="dxa"/>
              <w:right w:w="450" w:type="dxa"/>
            </w:tcMar>
            <w:hideMark/>
          </w:tcPr>
          <w:p w:rsidR="007C5720" w:rsidRPr="00FC3B47" w:rsidRDefault="00AB3904" w:rsidP="00972F1E">
            <w:pPr>
              <w:ind w:right="-298" w:firstLine="0"/>
              <w:rPr>
                <w:rFonts w:eastAsia="Times New Roman" w:cs="Times New Roman"/>
                <w:sz w:val="24"/>
                <w:szCs w:val="24"/>
                <w:lang w:eastAsia="ru-RU"/>
              </w:rPr>
            </w:pPr>
            <w:r w:rsidRPr="00FC3B47">
              <w:rPr>
                <w:rFonts w:eastAsia="Times New Roman" w:cs="Times New Roman"/>
                <w:sz w:val="24"/>
                <w:szCs w:val="24"/>
                <w:lang w:eastAsia="ru-RU"/>
              </w:rPr>
              <w:lastRenderedPageBreak/>
              <w:t>2</w:t>
            </w:r>
            <w:r w:rsidR="007C5720" w:rsidRPr="00FC3B47">
              <w:rPr>
                <w:rFonts w:eastAsia="Times New Roman" w:cs="Times New Roman"/>
                <w:sz w:val="24"/>
                <w:szCs w:val="24"/>
                <w:lang w:eastAsia="ru-RU"/>
              </w:rPr>
              <w:t>.3.</w:t>
            </w:r>
            <w:r w:rsidR="004E63B5" w:rsidRPr="00FC3B47">
              <w:rPr>
                <w:rFonts w:eastAsia="Times New Roman" w:cs="Times New Roman"/>
                <w:sz w:val="24"/>
                <w:szCs w:val="24"/>
                <w:lang w:eastAsia="ru-RU"/>
              </w:rPr>
              <w:t>3.</w:t>
            </w:r>
            <w:r w:rsidR="007C5720" w:rsidRPr="00FC3B47">
              <w:rPr>
                <w:rFonts w:eastAsia="Times New Roman" w:cs="Times New Roman"/>
                <w:sz w:val="24"/>
                <w:szCs w:val="24"/>
                <w:lang w:eastAsia="ru-RU"/>
              </w:rPr>
              <w:t xml:space="preserve"> Почтовый адрес специализированной организации:</w:t>
            </w:r>
          </w:p>
        </w:tc>
        <w:tc>
          <w:tcPr>
            <w:tcW w:w="2729" w:type="pct"/>
            <w:tcBorders>
              <w:left w:val="single" w:sz="4" w:space="0" w:color="auto"/>
            </w:tcBorders>
            <w:tcMar>
              <w:top w:w="75" w:type="dxa"/>
              <w:left w:w="75" w:type="dxa"/>
              <w:bottom w:w="75" w:type="dxa"/>
              <w:right w:w="75" w:type="dxa"/>
            </w:tcMar>
            <w:hideMark/>
          </w:tcPr>
          <w:p w:rsidR="007C5720" w:rsidRPr="00FC3B47" w:rsidRDefault="007C5720" w:rsidP="00972F1E">
            <w:pPr>
              <w:ind w:firstLine="0"/>
              <w:rPr>
                <w:rFonts w:eastAsia="Times New Roman" w:cs="Times New Roman"/>
                <w:sz w:val="24"/>
                <w:szCs w:val="24"/>
                <w:lang w:eastAsia="ru-RU"/>
              </w:rPr>
            </w:pPr>
          </w:p>
        </w:tc>
      </w:tr>
      <w:tr w:rsidR="007C5720" w:rsidRPr="00FC3B47" w:rsidTr="00850CE6">
        <w:tc>
          <w:tcPr>
            <w:tcW w:w="2271" w:type="pct"/>
            <w:tcBorders>
              <w:right w:val="single" w:sz="4" w:space="0" w:color="auto"/>
            </w:tcBorders>
            <w:tcMar>
              <w:top w:w="75" w:type="dxa"/>
              <w:left w:w="75" w:type="dxa"/>
              <w:bottom w:w="75" w:type="dxa"/>
              <w:right w:w="450" w:type="dxa"/>
            </w:tcMar>
            <w:hideMark/>
          </w:tcPr>
          <w:p w:rsidR="007C5720" w:rsidRPr="00FC3B47" w:rsidRDefault="00AB3904" w:rsidP="00972F1E">
            <w:pPr>
              <w:ind w:right="-298" w:firstLine="0"/>
              <w:rPr>
                <w:rFonts w:eastAsia="Times New Roman" w:cs="Times New Roman"/>
                <w:sz w:val="24"/>
                <w:szCs w:val="24"/>
                <w:lang w:eastAsia="ru-RU"/>
              </w:rPr>
            </w:pPr>
            <w:r w:rsidRPr="00FC3B47">
              <w:rPr>
                <w:rFonts w:eastAsia="Times New Roman" w:cs="Times New Roman"/>
                <w:sz w:val="24"/>
                <w:szCs w:val="24"/>
                <w:lang w:eastAsia="ru-RU"/>
              </w:rPr>
              <w:t>2</w:t>
            </w:r>
            <w:r w:rsidR="007C5720" w:rsidRPr="00FC3B47">
              <w:rPr>
                <w:rFonts w:eastAsia="Times New Roman" w:cs="Times New Roman"/>
                <w:sz w:val="24"/>
                <w:szCs w:val="24"/>
                <w:lang w:eastAsia="ru-RU"/>
              </w:rPr>
              <w:t>.</w:t>
            </w:r>
            <w:r w:rsidR="004E63B5" w:rsidRPr="00FC3B47">
              <w:rPr>
                <w:rFonts w:eastAsia="Times New Roman" w:cs="Times New Roman"/>
                <w:sz w:val="24"/>
                <w:szCs w:val="24"/>
                <w:lang w:eastAsia="ru-RU"/>
              </w:rPr>
              <w:t>3.</w:t>
            </w:r>
            <w:r w:rsidR="007C5720" w:rsidRPr="00FC3B47">
              <w:rPr>
                <w:rFonts w:eastAsia="Times New Roman" w:cs="Times New Roman"/>
                <w:sz w:val="24"/>
                <w:szCs w:val="24"/>
                <w:lang w:eastAsia="ru-RU"/>
              </w:rPr>
              <w:t>4. Адрес электронной почты специализированной организации:</w:t>
            </w:r>
          </w:p>
        </w:tc>
        <w:tc>
          <w:tcPr>
            <w:tcW w:w="2729" w:type="pct"/>
            <w:tcBorders>
              <w:left w:val="single" w:sz="4" w:space="0" w:color="auto"/>
            </w:tcBorders>
            <w:tcMar>
              <w:top w:w="75" w:type="dxa"/>
              <w:left w:w="75" w:type="dxa"/>
              <w:bottom w:w="75" w:type="dxa"/>
              <w:right w:w="75" w:type="dxa"/>
            </w:tcMar>
            <w:hideMark/>
          </w:tcPr>
          <w:p w:rsidR="007C5720" w:rsidRPr="00FC3B47" w:rsidRDefault="007C5720" w:rsidP="00972F1E">
            <w:pPr>
              <w:ind w:firstLine="0"/>
              <w:rPr>
                <w:rFonts w:eastAsia="Times New Roman" w:cs="Times New Roman"/>
                <w:sz w:val="24"/>
                <w:szCs w:val="24"/>
                <w:lang w:eastAsia="ru-RU"/>
              </w:rPr>
            </w:pPr>
          </w:p>
        </w:tc>
      </w:tr>
      <w:tr w:rsidR="007C5720" w:rsidRPr="00FC3B47" w:rsidTr="00850CE6">
        <w:tc>
          <w:tcPr>
            <w:tcW w:w="2271" w:type="pct"/>
            <w:tcBorders>
              <w:right w:val="single" w:sz="4" w:space="0" w:color="auto"/>
            </w:tcBorders>
            <w:tcMar>
              <w:top w:w="75" w:type="dxa"/>
              <w:left w:w="75" w:type="dxa"/>
              <w:bottom w:w="75" w:type="dxa"/>
              <w:right w:w="450" w:type="dxa"/>
            </w:tcMar>
            <w:hideMark/>
          </w:tcPr>
          <w:p w:rsidR="007C5720" w:rsidRPr="00FC3B47" w:rsidRDefault="00AB3904" w:rsidP="00972F1E">
            <w:pPr>
              <w:ind w:right="-298" w:firstLine="0"/>
              <w:rPr>
                <w:rFonts w:eastAsia="Times New Roman" w:cs="Times New Roman"/>
                <w:sz w:val="24"/>
                <w:szCs w:val="24"/>
                <w:lang w:eastAsia="ru-RU"/>
              </w:rPr>
            </w:pPr>
            <w:r w:rsidRPr="00FC3B47">
              <w:rPr>
                <w:rFonts w:eastAsia="Times New Roman" w:cs="Times New Roman"/>
                <w:sz w:val="24"/>
                <w:szCs w:val="24"/>
                <w:lang w:eastAsia="ru-RU"/>
              </w:rPr>
              <w:t>2</w:t>
            </w:r>
            <w:r w:rsidR="007C5720" w:rsidRPr="00FC3B47">
              <w:rPr>
                <w:rFonts w:eastAsia="Times New Roman" w:cs="Times New Roman"/>
                <w:sz w:val="24"/>
                <w:szCs w:val="24"/>
                <w:lang w:eastAsia="ru-RU"/>
              </w:rPr>
              <w:t>.</w:t>
            </w:r>
            <w:r w:rsidR="004E63B5" w:rsidRPr="00FC3B47">
              <w:rPr>
                <w:rFonts w:eastAsia="Times New Roman" w:cs="Times New Roman"/>
                <w:sz w:val="24"/>
                <w:szCs w:val="24"/>
                <w:lang w:eastAsia="ru-RU"/>
              </w:rPr>
              <w:t>3.</w:t>
            </w:r>
            <w:r w:rsidR="007C5720" w:rsidRPr="00FC3B47">
              <w:rPr>
                <w:rFonts w:eastAsia="Times New Roman" w:cs="Times New Roman"/>
                <w:sz w:val="24"/>
                <w:szCs w:val="24"/>
                <w:lang w:eastAsia="ru-RU"/>
              </w:rPr>
              <w:t>5. Номер контактного телефона специализированной организации:</w:t>
            </w:r>
          </w:p>
        </w:tc>
        <w:tc>
          <w:tcPr>
            <w:tcW w:w="2729" w:type="pct"/>
            <w:tcBorders>
              <w:left w:val="single" w:sz="4" w:space="0" w:color="auto"/>
            </w:tcBorders>
            <w:tcMar>
              <w:top w:w="75" w:type="dxa"/>
              <w:left w:w="75" w:type="dxa"/>
              <w:bottom w:w="75" w:type="dxa"/>
              <w:right w:w="75" w:type="dxa"/>
            </w:tcMar>
            <w:hideMark/>
          </w:tcPr>
          <w:p w:rsidR="007C5720" w:rsidRPr="00FC3B47" w:rsidRDefault="007C5720" w:rsidP="00972F1E">
            <w:pPr>
              <w:ind w:firstLine="0"/>
              <w:rPr>
                <w:rFonts w:eastAsia="Times New Roman" w:cs="Times New Roman"/>
                <w:sz w:val="24"/>
                <w:szCs w:val="24"/>
                <w:lang w:eastAsia="ru-RU"/>
              </w:rPr>
            </w:pPr>
          </w:p>
        </w:tc>
      </w:tr>
      <w:tr w:rsidR="007C5720" w:rsidRPr="00FC3B47" w:rsidTr="00850CE6">
        <w:tc>
          <w:tcPr>
            <w:tcW w:w="2271" w:type="pct"/>
            <w:tcBorders>
              <w:right w:val="single" w:sz="4" w:space="0" w:color="auto"/>
            </w:tcBorders>
            <w:tcMar>
              <w:top w:w="75" w:type="dxa"/>
              <w:left w:w="75" w:type="dxa"/>
              <w:bottom w:w="75" w:type="dxa"/>
              <w:right w:w="450" w:type="dxa"/>
            </w:tcMar>
            <w:hideMark/>
          </w:tcPr>
          <w:p w:rsidR="007C5720" w:rsidRPr="00FC3B47" w:rsidRDefault="00AB3904" w:rsidP="00972F1E">
            <w:pPr>
              <w:ind w:right="-298" w:firstLine="0"/>
              <w:rPr>
                <w:rFonts w:eastAsia="Times New Roman" w:cs="Times New Roman"/>
                <w:sz w:val="24"/>
                <w:szCs w:val="24"/>
                <w:lang w:eastAsia="ru-RU"/>
              </w:rPr>
            </w:pPr>
            <w:r w:rsidRPr="00FC3B47">
              <w:rPr>
                <w:rFonts w:eastAsia="Times New Roman" w:cs="Times New Roman"/>
                <w:sz w:val="24"/>
                <w:szCs w:val="24"/>
                <w:lang w:eastAsia="ru-RU"/>
              </w:rPr>
              <w:t>2</w:t>
            </w:r>
            <w:r w:rsidR="007C5720" w:rsidRPr="00FC3B47">
              <w:rPr>
                <w:rFonts w:eastAsia="Times New Roman" w:cs="Times New Roman"/>
                <w:sz w:val="24"/>
                <w:szCs w:val="24"/>
                <w:lang w:eastAsia="ru-RU"/>
              </w:rPr>
              <w:t>.</w:t>
            </w:r>
            <w:r w:rsidR="004E63B5" w:rsidRPr="00FC3B47">
              <w:rPr>
                <w:rFonts w:eastAsia="Times New Roman" w:cs="Times New Roman"/>
                <w:sz w:val="24"/>
                <w:szCs w:val="24"/>
                <w:lang w:eastAsia="ru-RU"/>
              </w:rPr>
              <w:t>3.</w:t>
            </w:r>
            <w:r w:rsidR="007C5720" w:rsidRPr="00FC3B47">
              <w:rPr>
                <w:rFonts w:eastAsia="Times New Roman" w:cs="Times New Roman"/>
                <w:sz w:val="24"/>
                <w:szCs w:val="24"/>
                <w:lang w:eastAsia="ru-RU"/>
              </w:rPr>
              <w:t>6. Ответственное должностное лицо специализированной организации:</w:t>
            </w:r>
          </w:p>
        </w:tc>
        <w:tc>
          <w:tcPr>
            <w:tcW w:w="2729" w:type="pct"/>
            <w:tcBorders>
              <w:left w:val="single" w:sz="4" w:space="0" w:color="auto"/>
            </w:tcBorders>
            <w:tcMar>
              <w:top w:w="75" w:type="dxa"/>
              <w:left w:w="75" w:type="dxa"/>
              <w:bottom w:w="75" w:type="dxa"/>
              <w:right w:w="75" w:type="dxa"/>
            </w:tcMar>
            <w:hideMark/>
          </w:tcPr>
          <w:p w:rsidR="007C5720" w:rsidRPr="00FC3B47" w:rsidRDefault="007C5720" w:rsidP="00972F1E">
            <w:pPr>
              <w:ind w:firstLine="0"/>
              <w:rPr>
                <w:rFonts w:eastAsia="Times New Roman" w:cs="Times New Roman"/>
                <w:sz w:val="24"/>
                <w:szCs w:val="24"/>
                <w:lang w:eastAsia="ru-RU"/>
              </w:rPr>
            </w:pPr>
          </w:p>
        </w:tc>
      </w:tr>
      <w:tr w:rsidR="0040541A" w:rsidRPr="00FC3B47" w:rsidTr="00850CE6">
        <w:tc>
          <w:tcPr>
            <w:tcW w:w="5000" w:type="pct"/>
            <w:gridSpan w:val="2"/>
            <w:tcMar>
              <w:top w:w="75" w:type="dxa"/>
              <w:left w:w="75" w:type="dxa"/>
              <w:bottom w:w="75" w:type="dxa"/>
              <w:right w:w="450" w:type="dxa"/>
            </w:tcMar>
            <w:hideMark/>
          </w:tcPr>
          <w:p w:rsidR="0040541A" w:rsidRPr="00FC3B47" w:rsidRDefault="0057304E" w:rsidP="00972F1E">
            <w:pPr>
              <w:autoSpaceDE w:val="0"/>
              <w:autoSpaceDN w:val="0"/>
              <w:adjustRightInd w:val="0"/>
              <w:ind w:firstLine="0"/>
              <w:jc w:val="center"/>
              <w:rPr>
                <w:rFonts w:cs="Times New Roman"/>
                <w:b/>
                <w:sz w:val="24"/>
                <w:szCs w:val="24"/>
                <w:u w:val="single"/>
              </w:rPr>
            </w:pPr>
            <w:r w:rsidRPr="00FC3B47">
              <w:rPr>
                <w:rFonts w:eastAsia="Times New Roman" w:cs="Times New Roman"/>
                <w:b/>
                <w:sz w:val="24"/>
                <w:szCs w:val="24"/>
                <w:u w:val="single"/>
                <w:lang w:eastAsia="ru-RU"/>
              </w:rPr>
              <w:t>3</w:t>
            </w:r>
            <w:r w:rsidR="0040541A" w:rsidRPr="00FC3B47">
              <w:rPr>
                <w:rFonts w:eastAsia="Times New Roman" w:cs="Times New Roman"/>
                <w:b/>
                <w:sz w:val="24"/>
                <w:szCs w:val="24"/>
                <w:u w:val="single"/>
                <w:lang w:eastAsia="ru-RU"/>
              </w:rPr>
              <w:t xml:space="preserve">. </w:t>
            </w:r>
            <w:r w:rsidRPr="00FC3B47">
              <w:rPr>
                <w:rFonts w:cs="Times New Roman"/>
                <w:b/>
                <w:sz w:val="24"/>
                <w:szCs w:val="24"/>
                <w:u w:val="single"/>
              </w:rPr>
              <w:t>Наименование, описание объекта закупки и условия контракта</w:t>
            </w:r>
          </w:p>
        </w:tc>
      </w:tr>
      <w:tr w:rsidR="00D8313F" w:rsidRPr="00FC3B47" w:rsidTr="00CE3E55">
        <w:tc>
          <w:tcPr>
            <w:tcW w:w="5000" w:type="pct"/>
            <w:gridSpan w:val="2"/>
            <w:tcBorders>
              <w:bottom w:val="single" w:sz="4" w:space="0" w:color="auto"/>
            </w:tcBorders>
            <w:tcMar>
              <w:top w:w="75" w:type="dxa"/>
              <w:left w:w="75" w:type="dxa"/>
              <w:bottom w:w="75" w:type="dxa"/>
              <w:right w:w="450" w:type="dxa"/>
            </w:tcMar>
            <w:hideMark/>
          </w:tcPr>
          <w:p w:rsidR="00517506" w:rsidRPr="00517506" w:rsidRDefault="00D8313F" w:rsidP="00517506">
            <w:pPr>
              <w:ind w:firstLine="0"/>
              <w:rPr>
                <w:sz w:val="24"/>
                <w:szCs w:val="24"/>
              </w:rPr>
            </w:pPr>
            <w:r w:rsidRPr="00517506">
              <w:rPr>
                <w:rFonts w:eastAsia="Times New Roman" w:cs="Times New Roman"/>
                <w:sz w:val="24"/>
                <w:szCs w:val="24"/>
                <w:lang w:eastAsia="ru-RU"/>
              </w:rPr>
              <w:t xml:space="preserve">3.1. </w:t>
            </w:r>
            <w:r w:rsidRPr="00517506">
              <w:rPr>
                <w:rFonts w:cs="Times New Roman"/>
                <w:sz w:val="24"/>
                <w:szCs w:val="24"/>
              </w:rPr>
              <w:t xml:space="preserve">Наименование объекта закупки: </w:t>
            </w:r>
            <w:r w:rsidR="00517506" w:rsidRPr="00517506">
              <w:rPr>
                <w:sz w:val="24"/>
                <w:szCs w:val="24"/>
              </w:rPr>
              <w:t>выполнение работ по ремонту дорог общего пользования местного значения Медведского сельского поселения  Шимского района, с</w:t>
            </w:r>
            <w:proofErr w:type="gramStart"/>
            <w:r w:rsidR="00517506" w:rsidRPr="00517506">
              <w:rPr>
                <w:sz w:val="24"/>
                <w:szCs w:val="24"/>
              </w:rPr>
              <w:t>.М</w:t>
            </w:r>
            <w:proofErr w:type="gramEnd"/>
            <w:r w:rsidR="00517506" w:rsidRPr="00517506">
              <w:rPr>
                <w:sz w:val="24"/>
                <w:szCs w:val="24"/>
              </w:rPr>
              <w:t xml:space="preserve">едведь ул. Колхозная и </w:t>
            </w:r>
            <w:proofErr w:type="spellStart"/>
            <w:r w:rsidR="00517506" w:rsidRPr="00517506">
              <w:rPr>
                <w:sz w:val="24"/>
                <w:szCs w:val="24"/>
              </w:rPr>
              <w:t>д.Закибье</w:t>
            </w:r>
            <w:proofErr w:type="spellEnd"/>
            <w:r w:rsidR="00517506" w:rsidRPr="00517506">
              <w:rPr>
                <w:sz w:val="24"/>
                <w:szCs w:val="24"/>
              </w:rPr>
              <w:t xml:space="preserve"> ул. Новая.</w:t>
            </w:r>
          </w:p>
          <w:p w:rsidR="000A28BC" w:rsidRPr="00FC3B47" w:rsidRDefault="000A28BC" w:rsidP="00972F1E">
            <w:pPr>
              <w:ind w:right="-445" w:firstLine="0"/>
              <w:rPr>
                <w:spacing w:val="-4"/>
                <w:sz w:val="24"/>
                <w:szCs w:val="24"/>
              </w:rPr>
            </w:pPr>
          </w:p>
        </w:tc>
      </w:tr>
      <w:tr w:rsidR="00674044" w:rsidRPr="00FC3B47" w:rsidTr="00850CE6">
        <w:tc>
          <w:tcPr>
            <w:tcW w:w="5000" w:type="pct"/>
            <w:gridSpan w:val="2"/>
            <w:tcMar>
              <w:top w:w="75" w:type="dxa"/>
              <w:left w:w="75" w:type="dxa"/>
              <w:bottom w:w="75" w:type="dxa"/>
              <w:right w:w="450" w:type="dxa"/>
            </w:tcMar>
          </w:tcPr>
          <w:p w:rsidR="00674044" w:rsidRPr="00FC3B47" w:rsidRDefault="00674044" w:rsidP="00972F1E">
            <w:pPr>
              <w:ind w:right="-445" w:firstLine="0"/>
              <w:rPr>
                <w:rFonts w:eastAsia="Times New Roman" w:cs="Times New Roman"/>
                <w:b/>
                <w:sz w:val="24"/>
                <w:szCs w:val="24"/>
                <w:lang w:eastAsia="ru-RU"/>
              </w:rPr>
            </w:pPr>
            <w:r w:rsidRPr="00FC3B47">
              <w:rPr>
                <w:spacing w:val="-4"/>
                <w:sz w:val="24"/>
                <w:szCs w:val="24"/>
              </w:rPr>
              <w:t>3.1.1. Код ОКПД</w:t>
            </w:r>
            <w:proofErr w:type="gramStart"/>
            <w:r w:rsidRPr="00FC3B47">
              <w:rPr>
                <w:spacing w:val="-4"/>
                <w:sz w:val="24"/>
                <w:szCs w:val="24"/>
              </w:rPr>
              <w:t>2</w:t>
            </w:r>
            <w:proofErr w:type="gramEnd"/>
            <w:r w:rsidRPr="00FC3B47">
              <w:rPr>
                <w:spacing w:val="-4"/>
                <w:sz w:val="24"/>
                <w:szCs w:val="24"/>
              </w:rPr>
              <w:t>:</w:t>
            </w:r>
            <w:r w:rsidR="00517506">
              <w:rPr>
                <w:spacing w:val="-4"/>
                <w:sz w:val="24"/>
                <w:szCs w:val="24"/>
              </w:rPr>
              <w:t xml:space="preserve"> 42.11.20.200</w:t>
            </w:r>
          </w:p>
        </w:tc>
      </w:tr>
      <w:tr w:rsidR="00597CAD" w:rsidRPr="00FC3B47" w:rsidTr="00850CE6">
        <w:tc>
          <w:tcPr>
            <w:tcW w:w="5000" w:type="pct"/>
            <w:gridSpan w:val="2"/>
            <w:tcMar>
              <w:top w:w="75" w:type="dxa"/>
              <w:left w:w="75" w:type="dxa"/>
              <w:bottom w:w="75" w:type="dxa"/>
              <w:right w:w="450" w:type="dxa"/>
            </w:tcMar>
          </w:tcPr>
          <w:p w:rsidR="00597CAD" w:rsidRPr="00FC3B47" w:rsidRDefault="00597CAD" w:rsidP="00972F1E">
            <w:pPr>
              <w:ind w:right="-445" w:firstLine="0"/>
              <w:rPr>
                <w:spacing w:val="-4"/>
                <w:sz w:val="24"/>
                <w:szCs w:val="24"/>
              </w:rPr>
            </w:pPr>
            <w:r w:rsidRPr="00FC3B47">
              <w:rPr>
                <w:spacing w:val="-4"/>
                <w:sz w:val="24"/>
                <w:szCs w:val="24"/>
              </w:rPr>
              <w:t>3.1.2. Код КТРУ</w:t>
            </w:r>
            <w:r w:rsidR="00CE3E55" w:rsidRPr="00FC3B47">
              <w:rPr>
                <w:spacing w:val="-4"/>
                <w:sz w:val="24"/>
                <w:szCs w:val="24"/>
              </w:rPr>
              <w:t xml:space="preserve"> (при наличии)</w:t>
            </w:r>
            <w:r w:rsidR="00510E12" w:rsidRPr="00FC3B47">
              <w:rPr>
                <w:spacing w:val="-4"/>
                <w:sz w:val="24"/>
                <w:szCs w:val="24"/>
              </w:rPr>
              <w:t>:</w:t>
            </w:r>
            <w:r w:rsidR="00B032BE">
              <w:rPr>
                <w:spacing w:val="-4"/>
                <w:sz w:val="24"/>
                <w:szCs w:val="24"/>
              </w:rPr>
              <w:t xml:space="preserve"> -</w:t>
            </w:r>
          </w:p>
        </w:tc>
      </w:tr>
      <w:tr w:rsidR="00674044" w:rsidRPr="00FC3B47" w:rsidTr="00850CE6">
        <w:tc>
          <w:tcPr>
            <w:tcW w:w="5000" w:type="pct"/>
            <w:gridSpan w:val="2"/>
            <w:tcMar>
              <w:top w:w="75" w:type="dxa"/>
              <w:left w:w="75" w:type="dxa"/>
              <w:bottom w:w="75" w:type="dxa"/>
              <w:right w:w="450" w:type="dxa"/>
            </w:tcMar>
          </w:tcPr>
          <w:p w:rsidR="00674044" w:rsidRPr="00FC3B47" w:rsidRDefault="00674044" w:rsidP="00972F1E">
            <w:pPr>
              <w:ind w:right="-445" w:firstLine="0"/>
              <w:rPr>
                <w:rFonts w:eastAsia="Times New Roman" w:cs="Times New Roman"/>
                <w:sz w:val="24"/>
                <w:szCs w:val="24"/>
                <w:lang w:eastAsia="ru-RU"/>
              </w:rPr>
            </w:pPr>
            <w:r w:rsidRPr="00FC3B47">
              <w:rPr>
                <w:rFonts w:eastAsia="Times New Roman" w:cs="Times New Roman"/>
                <w:sz w:val="24"/>
                <w:szCs w:val="24"/>
                <w:lang w:eastAsia="ru-RU"/>
              </w:rPr>
              <w:t>3.1.</w:t>
            </w:r>
            <w:r w:rsidR="00597CAD" w:rsidRPr="00FC3B47">
              <w:rPr>
                <w:rFonts w:eastAsia="Times New Roman" w:cs="Times New Roman"/>
                <w:sz w:val="24"/>
                <w:szCs w:val="24"/>
                <w:lang w:eastAsia="ru-RU"/>
              </w:rPr>
              <w:t>3</w:t>
            </w:r>
            <w:r w:rsidRPr="00FC3B47">
              <w:rPr>
                <w:rFonts w:eastAsia="Times New Roman" w:cs="Times New Roman"/>
                <w:sz w:val="24"/>
                <w:szCs w:val="24"/>
                <w:lang w:eastAsia="ru-RU"/>
              </w:rPr>
              <w:t>. Идентификационный код закупки:</w:t>
            </w:r>
            <w:r w:rsidR="008A175D">
              <w:rPr>
                <w:rFonts w:eastAsia="Times New Roman" w:cs="Times New Roman"/>
                <w:sz w:val="24"/>
                <w:szCs w:val="24"/>
                <w:lang w:eastAsia="ru-RU"/>
              </w:rPr>
              <w:t xml:space="preserve">  </w:t>
            </w:r>
            <w:r w:rsidR="008A175D" w:rsidRPr="00D50E03">
              <w:rPr>
                <w:sz w:val="24"/>
                <w:szCs w:val="24"/>
              </w:rPr>
              <w:t>233531900370353190100100010000000244</w:t>
            </w:r>
          </w:p>
        </w:tc>
      </w:tr>
      <w:tr w:rsidR="00D8313F" w:rsidRPr="00FC3B47" w:rsidTr="00E2633C">
        <w:tc>
          <w:tcPr>
            <w:tcW w:w="5000" w:type="pct"/>
            <w:gridSpan w:val="2"/>
            <w:tcBorders>
              <w:bottom w:val="single" w:sz="4" w:space="0" w:color="auto"/>
            </w:tcBorders>
            <w:shd w:val="clear" w:color="auto" w:fill="FFFFFF" w:themeFill="background1"/>
            <w:tcMar>
              <w:top w:w="75" w:type="dxa"/>
              <w:left w:w="75" w:type="dxa"/>
              <w:bottom w:w="75" w:type="dxa"/>
              <w:right w:w="450" w:type="dxa"/>
            </w:tcMar>
            <w:hideMark/>
          </w:tcPr>
          <w:p w:rsidR="00D8313F" w:rsidRPr="00FC3B47" w:rsidRDefault="005C5CBB" w:rsidP="00972F1E">
            <w:pPr>
              <w:autoSpaceDE w:val="0"/>
              <w:autoSpaceDN w:val="0"/>
              <w:adjustRightInd w:val="0"/>
              <w:ind w:right="-307" w:firstLine="0"/>
              <w:rPr>
                <w:rFonts w:eastAsia="Times New Roman" w:cs="Times New Roman"/>
                <w:sz w:val="24"/>
                <w:szCs w:val="24"/>
                <w:lang w:eastAsia="ru-RU"/>
              </w:rPr>
            </w:pPr>
            <w:r w:rsidRPr="00FC3B47">
              <w:rPr>
                <w:rFonts w:eastAsia="Times New Roman" w:cs="Times New Roman"/>
                <w:sz w:val="24"/>
                <w:szCs w:val="24"/>
                <w:lang w:eastAsia="ru-RU"/>
              </w:rPr>
              <w:t>3.2. Описание объекта закупки содержится в Приложении № 1 к извещению.</w:t>
            </w:r>
          </w:p>
        </w:tc>
      </w:tr>
      <w:tr w:rsidR="00396B64" w:rsidRPr="00FC3B47" w:rsidTr="00850CE6">
        <w:tc>
          <w:tcPr>
            <w:tcW w:w="2271" w:type="pct"/>
            <w:tcBorders>
              <w:right w:val="single" w:sz="4" w:space="0" w:color="auto"/>
            </w:tcBorders>
            <w:tcMar>
              <w:top w:w="75" w:type="dxa"/>
              <w:left w:w="75" w:type="dxa"/>
              <w:bottom w:w="75" w:type="dxa"/>
              <w:right w:w="450" w:type="dxa"/>
            </w:tcMar>
            <w:hideMark/>
          </w:tcPr>
          <w:p w:rsidR="00396B64" w:rsidRPr="00FC3B47" w:rsidRDefault="005C5CBB" w:rsidP="00972F1E">
            <w:pPr>
              <w:autoSpaceDE w:val="0"/>
              <w:autoSpaceDN w:val="0"/>
              <w:adjustRightInd w:val="0"/>
              <w:ind w:right="-298" w:firstLine="0"/>
              <w:rPr>
                <w:rFonts w:eastAsia="Times New Roman" w:cs="Times New Roman"/>
                <w:sz w:val="24"/>
                <w:szCs w:val="24"/>
                <w:lang w:eastAsia="ru-RU"/>
              </w:rPr>
            </w:pPr>
            <w:r w:rsidRPr="00FC3B47">
              <w:rPr>
                <w:rFonts w:eastAsia="Times New Roman" w:cs="Times New Roman"/>
                <w:b/>
                <w:sz w:val="24"/>
                <w:szCs w:val="24"/>
                <w:lang w:eastAsia="ru-RU"/>
              </w:rPr>
              <w:t>3.3. Объем Работ (Услуг), единица измерения:</w:t>
            </w:r>
          </w:p>
        </w:tc>
        <w:tc>
          <w:tcPr>
            <w:tcW w:w="2729" w:type="pct"/>
            <w:tcBorders>
              <w:left w:val="single" w:sz="4" w:space="0" w:color="auto"/>
            </w:tcBorders>
            <w:tcMar>
              <w:top w:w="75" w:type="dxa"/>
              <w:left w:w="75" w:type="dxa"/>
              <w:bottom w:w="75" w:type="dxa"/>
              <w:right w:w="75" w:type="dxa"/>
            </w:tcMar>
            <w:hideMark/>
          </w:tcPr>
          <w:p w:rsidR="00396B64" w:rsidRPr="00FC3B47" w:rsidRDefault="008A175D" w:rsidP="008A175D">
            <w:pPr>
              <w:ind w:firstLine="0"/>
              <w:rPr>
                <w:rFonts w:eastAsia="Times New Roman" w:cs="Times New Roman"/>
                <w:sz w:val="24"/>
                <w:szCs w:val="24"/>
                <w:lang w:eastAsia="ru-RU"/>
              </w:rPr>
            </w:pPr>
            <w:r>
              <w:rPr>
                <w:rFonts w:eastAsia="Times New Roman" w:cs="Times New Roman"/>
                <w:sz w:val="24"/>
                <w:szCs w:val="24"/>
                <w:lang w:eastAsia="ru-RU"/>
              </w:rPr>
              <w:t xml:space="preserve"> Условная единица</w:t>
            </w:r>
          </w:p>
        </w:tc>
      </w:tr>
      <w:tr w:rsidR="00273D8E" w:rsidRPr="00FC3B47" w:rsidTr="00273D8E">
        <w:tc>
          <w:tcPr>
            <w:tcW w:w="5000" w:type="pct"/>
            <w:gridSpan w:val="2"/>
            <w:tcMar>
              <w:top w:w="75" w:type="dxa"/>
              <w:left w:w="75" w:type="dxa"/>
              <w:bottom w:w="75" w:type="dxa"/>
              <w:right w:w="450" w:type="dxa"/>
            </w:tcMar>
          </w:tcPr>
          <w:p w:rsidR="00273D8E" w:rsidRPr="00FC3B47" w:rsidRDefault="00273D8E" w:rsidP="00972F1E">
            <w:pPr>
              <w:ind w:right="-306" w:firstLine="0"/>
              <w:rPr>
                <w:rFonts w:eastAsia="Times New Roman" w:cs="Times New Roman"/>
                <w:b/>
                <w:sz w:val="24"/>
                <w:szCs w:val="24"/>
                <w:lang w:eastAsia="ru-RU"/>
              </w:rPr>
            </w:pPr>
            <w:r w:rsidRPr="00FC3B47">
              <w:rPr>
                <w:rFonts w:eastAsia="Times New Roman" w:cs="Times New Roman"/>
                <w:b/>
                <w:sz w:val="24"/>
                <w:szCs w:val="24"/>
                <w:lang w:eastAsia="ru-RU"/>
              </w:rPr>
              <w:t>3.4. Обеспечение гарантийных обязательств</w:t>
            </w:r>
          </w:p>
        </w:tc>
      </w:tr>
      <w:tr w:rsidR="00273D8E" w:rsidRPr="00FC3B47" w:rsidTr="00273D8E">
        <w:tc>
          <w:tcPr>
            <w:tcW w:w="5000" w:type="pct"/>
            <w:gridSpan w:val="2"/>
            <w:tcMar>
              <w:top w:w="75" w:type="dxa"/>
              <w:left w:w="75" w:type="dxa"/>
              <w:bottom w:w="75" w:type="dxa"/>
              <w:right w:w="450" w:type="dxa"/>
            </w:tcMar>
          </w:tcPr>
          <w:p w:rsidR="00273D8E" w:rsidRPr="00FC3B47" w:rsidRDefault="00273D8E" w:rsidP="008A175D">
            <w:pPr>
              <w:ind w:right="-306" w:firstLine="0"/>
              <w:rPr>
                <w:rFonts w:eastAsia="Times New Roman" w:cs="Times New Roman"/>
                <w:sz w:val="24"/>
                <w:szCs w:val="24"/>
                <w:lang w:eastAsia="ru-RU"/>
              </w:rPr>
            </w:pPr>
            <w:r w:rsidRPr="00FC3B47">
              <w:rPr>
                <w:rFonts w:eastAsia="Times New Roman" w:cs="Times New Roman"/>
                <w:sz w:val="24"/>
                <w:szCs w:val="24"/>
                <w:lang w:eastAsia="ru-RU"/>
              </w:rPr>
              <w:t xml:space="preserve">3.4.1. Размер обеспечения гарантийных обязательств составляет </w:t>
            </w:r>
            <w:r w:rsidR="008A175D" w:rsidRPr="008A175D">
              <w:rPr>
                <w:rFonts w:eastAsia="Times New Roman" w:cs="Times New Roman"/>
                <w:color w:val="383838"/>
                <w:sz w:val="24"/>
                <w:szCs w:val="24"/>
                <w:lang w:eastAsia="ru-RU"/>
              </w:rPr>
              <w:t>68 205,87</w:t>
            </w:r>
            <w:r w:rsidR="008A175D" w:rsidRPr="00FD6C00">
              <w:rPr>
                <w:rFonts w:eastAsia="Times New Roman" w:cs="Times New Roman"/>
                <w:color w:val="383838"/>
                <w:sz w:val="18"/>
                <w:szCs w:val="18"/>
                <w:lang w:eastAsia="ru-RU"/>
              </w:rPr>
              <w:t xml:space="preserve">  </w:t>
            </w:r>
            <w:r w:rsidRPr="00FC3B47">
              <w:rPr>
                <w:rFonts w:eastAsia="Times New Roman" w:cs="Times New Roman"/>
                <w:sz w:val="24"/>
                <w:szCs w:val="24"/>
                <w:lang w:eastAsia="ru-RU"/>
              </w:rPr>
              <w:t>рублей (</w:t>
            </w:r>
            <w:r w:rsidR="008A175D">
              <w:rPr>
                <w:rFonts w:eastAsia="Times New Roman" w:cs="Times New Roman"/>
                <w:sz w:val="24"/>
                <w:szCs w:val="24"/>
                <w:lang w:eastAsia="ru-RU"/>
              </w:rPr>
              <w:t>1</w:t>
            </w:r>
            <w:r w:rsidRPr="00FC3B47">
              <w:rPr>
                <w:rFonts w:eastAsia="Times New Roman" w:cs="Times New Roman"/>
                <w:sz w:val="24"/>
                <w:szCs w:val="24"/>
                <w:lang w:eastAsia="ru-RU"/>
              </w:rPr>
              <w:t xml:space="preserve">% от </w:t>
            </w:r>
            <w:r w:rsidR="00F41987" w:rsidRPr="00FC3B47">
              <w:rPr>
                <w:rFonts w:eastAsia="Times New Roman" w:cs="Times New Roman"/>
                <w:sz w:val="24"/>
                <w:szCs w:val="24"/>
                <w:lang w:eastAsia="ru-RU"/>
              </w:rPr>
              <w:t>начальной (</w:t>
            </w:r>
            <w:r w:rsidRPr="00FC3B47">
              <w:rPr>
                <w:rFonts w:eastAsia="Times New Roman" w:cs="Times New Roman"/>
                <w:sz w:val="24"/>
                <w:szCs w:val="24"/>
                <w:lang w:eastAsia="ru-RU"/>
              </w:rPr>
              <w:t>максимальной</w:t>
            </w:r>
            <w:r w:rsidR="00F41987" w:rsidRPr="00FC3B47">
              <w:rPr>
                <w:rFonts w:eastAsia="Times New Roman" w:cs="Times New Roman"/>
                <w:sz w:val="24"/>
                <w:szCs w:val="24"/>
                <w:lang w:eastAsia="ru-RU"/>
              </w:rPr>
              <w:t>)</w:t>
            </w:r>
            <w:r w:rsidRPr="00FC3B47">
              <w:rPr>
                <w:rFonts w:eastAsia="Times New Roman" w:cs="Times New Roman"/>
                <w:sz w:val="24"/>
                <w:szCs w:val="24"/>
                <w:lang w:eastAsia="ru-RU"/>
              </w:rPr>
              <w:t xml:space="preserve"> цены контракта</w:t>
            </w:r>
            <w:r w:rsidR="006B5E77" w:rsidRPr="00FC3B47">
              <w:rPr>
                <w:rFonts w:eastAsia="Times New Roman" w:cs="Times New Roman"/>
                <w:sz w:val="24"/>
                <w:szCs w:val="24"/>
                <w:lang w:eastAsia="ru-RU"/>
              </w:rPr>
              <w:t>)</w:t>
            </w:r>
            <w:r w:rsidRPr="00FC3B47">
              <w:rPr>
                <w:rFonts w:eastAsia="Times New Roman" w:cs="Times New Roman"/>
                <w:sz w:val="24"/>
                <w:szCs w:val="24"/>
                <w:lang w:eastAsia="ru-RU"/>
              </w:rPr>
              <w:t>.</w:t>
            </w:r>
          </w:p>
        </w:tc>
      </w:tr>
      <w:tr w:rsidR="00EA6B6D" w:rsidRPr="00FC3B47" w:rsidTr="00EA6B6D">
        <w:trPr>
          <w:trHeight w:val="1846"/>
        </w:trPr>
        <w:tc>
          <w:tcPr>
            <w:tcW w:w="5000" w:type="pct"/>
            <w:gridSpan w:val="2"/>
            <w:tcMar>
              <w:top w:w="75" w:type="dxa"/>
              <w:left w:w="75" w:type="dxa"/>
              <w:bottom w:w="75" w:type="dxa"/>
              <w:right w:w="450" w:type="dxa"/>
            </w:tcMar>
          </w:tcPr>
          <w:p w:rsidR="00A87B0D" w:rsidRPr="00FC3B47" w:rsidRDefault="00EA6B6D" w:rsidP="00972F1E">
            <w:pPr>
              <w:ind w:right="-306" w:firstLine="0"/>
              <w:rPr>
                <w:rFonts w:eastAsia="Times New Roman" w:cs="Times New Roman"/>
                <w:sz w:val="24"/>
                <w:szCs w:val="24"/>
                <w:lang w:eastAsia="ru-RU"/>
              </w:rPr>
            </w:pPr>
            <w:r w:rsidRPr="00FC3B47">
              <w:rPr>
                <w:rFonts w:eastAsia="Times New Roman" w:cs="Times New Roman"/>
                <w:sz w:val="24"/>
                <w:szCs w:val="24"/>
                <w:lang w:eastAsia="ru-RU"/>
              </w:rPr>
              <w:t xml:space="preserve">3.4.2. </w:t>
            </w:r>
            <w:r w:rsidR="00A87B0D" w:rsidRPr="00FC3B47">
              <w:rPr>
                <w:rFonts w:eastAsia="Times New Roman" w:cs="Times New Roman"/>
                <w:sz w:val="24"/>
                <w:szCs w:val="24"/>
                <w:lang w:eastAsia="ru-RU"/>
              </w:rPr>
              <w:t>Гарантийные обязательства обеспечиваются предоставлением независимой гарантии, соответствующей требованиям статьи 45 Федерального закона, или внесением денежных средств на счет заказчика.</w:t>
            </w:r>
          </w:p>
          <w:p w:rsidR="00EA6B6D" w:rsidRPr="00FC3B47" w:rsidRDefault="00A87B0D" w:rsidP="00972F1E">
            <w:pPr>
              <w:ind w:right="-306" w:firstLine="0"/>
              <w:rPr>
                <w:rFonts w:eastAsia="Times New Roman" w:cs="Times New Roman"/>
                <w:sz w:val="24"/>
                <w:szCs w:val="24"/>
                <w:lang w:eastAsia="ru-RU"/>
              </w:rPr>
            </w:pPr>
            <w:r w:rsidRPr="00FC3B47">
              <w:rPr>
                <w:rFonts w:eastAsia="Times New Roman" w:cs="Times New Roman"/>
                <w:sz w:val="24"/>
                <w:szCs w:val="24"/>
                <w:lang w:eastAsia="ru-RU"/>
              </w:rPr>
              <w:t>Срок действия независимой гарантии определяется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w:t>
            </w:r>
          </w:p>
        </w:tc>
      </w:tr>
      <w:tr w:rsidR="00EA6B6D" w:rsidRPr="00FC3B47" w:rsidTr="00273D8E">
        <w:tc>
          <w:tcPr>
            <w:tcW w:w="5000" w:type="pct"/>
            <w:gridSpan w:val="2"/>
            <w:tcMar>
              <w:top w:w="75" w:type="dxa"/>
              <w:left w:w="75" w:type="dxa"/>
              <w:bottom w:w="75" w:type="dxa"/>
              <w:right w:w="450" w:type="dxa"/>
            </w:tcMar>
          </w:tcPr>
          <w:p w:rsidR="00EA6B6D" w:rsidRPr="00FC3B47" w:rsidRDefault="00EA6B6D" w:rsidP="00972F1E">
            <w:pPr>
              <w:ind w:right="-306" w:firstLine="0"/>
              <w:rPr>
                <w:rFonts w:eastAsia="Times New Roman" w:cs="Times New Roman"/>
                <w:sz w:val="24"/>
                <w:szCs w:val="24"/>
                <w:lang w:eastAsia="ru-RU"/>
              </w:rPr>
            </w:pPr>
            <w:r w:rsidRPr="00FC3B47">
              <w:rPr>
                <w:rFonts w:eastAsia="Times New Roman" w:cs="Times New Roman"/>
                <w:sz w:val="24"/>
                <w:szCs w:val="24"/>
                <w:lang w:eastAsia="ru-RU"/>
              </w:rPr>
              <w:t>3.4.3. Способ обеспечения гарантийных обязательств определяется участником закупки самостоятельно.</w:t>
            </w:r>
          </w:p>
        </w:tc>
      </w:tr>
      <w:tr w:rsidR="00EA6B6D" w:rsidRPr="00FC3B47" w:rsidTr="00273D8E">
        <w:tc>
          <w:tcPr>
            <w:tcW w:w="5000" w:type="pct"/>
            <w:gridSpan w:val="2"/>
            <w:tcMar>
              <w:top w:w="75" w:type="dxa"/>
              <w:left w:w="75" w:type="dxa"/>
              <w:bottom w:w="75" w:type="dxa"/>
              <w:right w:w="450" w:type="dxa"/>
            </w:tcMar>
          </w:tcPr>
          <w:p w:rsidR="00EA6B6D" w:rsidRPr="00FC3B47" w:rsidRDefault="00EA6B6D" w:rsidP="00972F1E">
            <w:pPr>
              <w:ind w:right="-306" w:firstLine="0"/>
              <w:rPr>
                <w:sz w:val="24"/>
                <w:szCs w:val="24"/>
              </w:rPr>
            </w:pPr>
            <w:r w:rsidRPr="00FC3B47">
              <w:rPr>
                <w:rFonts w:eastAsia="Times New Roman" w:cs="Times New Roman"/>
                <w:sz w:val="24"/>
                <w:szCs w:val="24"/>
                <w:lang w:eastAsia="ru-RU"/>
              </w:rPr>
              <w:t>3.4.4.</w:t>
            </w:r>
            <w:r w:rsidRPr="00FC3B47">
              <w:rPr>
                <w:sz w:val="24"/>
                <w:szCs w:val="24"/>
              </w:rPr>
              <w:t xml:space="preserve"> Перечисление денежных сре</w:t>
            </w:r>
            <w:proofErr w:type="gramStart"/>
            <w:r w:rsidRPr="00FC3B47">
              <w:rPr>
                <w:sz w:val="24"/>
                <w:szCs w:val="24"/>
              </w:rPr>
              <w:t>дств в к</w:t>
            </w:r>
            <w:proofErr w:type="gramEnd"/>
            <w:r w:rsidRPr="00FC3B47">
              <w:rPr>
                <w:sz w:val="24"/>
                <w:szCs w:val="24"/>
              </w:rPr>
              <w:t>ачестве обеспечения гарантийных обязательства осуществляется на счёт заказчика по следующим реквизитам:</w:t>
            </w:r>
          </w:p>
          <w:p w:rsidR="00A35049" w:rsidRPr="004A13AD" w:rsidRDefault="00A35049" w:rsidP="00A4112B">
            <w:pPr>
              <w:ind w:firstLine="0"/>
              <w:rPr>
                <w:rFonts w:eastAsia="Times New Roman"/>
                <w:b/>
                <w:sz w:val="24"/>
                <w:szCs w:val="24"/>
                <w:lang w:eastAsia="ru-RU"/>
              </w:rPr>
            </w:pPr>
            <w:r w:rsidRPr="004A13AD">
              <w:rPr>
                <w:rFonts w:eastAsia="Times New Roman"/>
                <w:b/>
                <w:sz w:val="24"/>
                <w:szCs w:val="24"/>
                <w:lang w:eastAsia="ru-RU"/>
              </w:rPr>
              <w:t>Банковские реквизиты:</w:t>
            </w:r>
          </w:p>
          <w:p w:rsidR="00A35049" w:rsidRPr="004A13AD" w:rsidRDefault="00A35049" w:rsidP="00A35049">
            <w:pPr>
              <w:ind w:firstLine="0"/>
              <w:rPr>
                <w:sz w:val="24"/>
                <w:szCs w:val="24"/>
              </w:rPr>
            </w:pPr>
            <w:r w:rsidRPr="004A13AD">
              <w:rPr>
                <w:sz w:val="24"/>
                <w:szCs w:val="24"/>
              </w:rPr>
              <w:t xml:space="preserve">УФК по Новгородской области (Администрация Медведского сельского поселения, </w:t>
            </w:r>
            <w:proofErr w:type="gramStart"/>
            <w:r w:rsidRPr="004A13AD">
              <w:rPr>
                <w:sz w:val="24"/>
                <w:szCs w:val="24"/>
              </w:rPr>
              <w:t>л</w:t>
            </w:r>
            <w:proofErr w:type="gramEnd"/>
            <w:r w:rsidRPr="004A13AD">
              <w:rPr>
                <w:sz w:val="24"/>
                <w:szCs w:val="24"/>
              </w:rPr>
              <w:t>/счет 04503004560)</w:t>
            </w:r>
          </w:p>
          <w:p w:rsidR="00A35049" w:rsidRPr="00132913" w:rsidRDefault="00A35049" w:rsidP="00A35049">
            <w:pPr>
              <w:ind w:firstLine="0"/>
              <w:rPr>
                <w:sz w:val="24"/>
                <w:szCs w:val="24"/>
              </w:rPr>
            </w:pPr>
            <w:r w:rsidRPr="004A13AD">
              <w:rPr>
                <w:rFonts w:eastAsia="Times New Roman"/>
                <w:sz w:val="24"/>
                <w:szCs w:val="24"/>
                <w:lang w:eastAsia="ru-RU"/>
              </w:rPr>
              <w:t xml:space="preserve">Наименование банка: </w:t>
            </w:r>
            <w:r w:rsidRPr="004A13AD">
              <w:rPr>
                <w:sz w:val="24"/>
                <w:szCs w:val="24"/>
              </w:rPr>
              <w:t>ОТДЕЛЕНИЕ НОВГОРОД УФК по Новгородской области г</w:t>
            </w:r>
            <w:proofErr w:type="gramStart"/>
            <w:r w:rsidRPr="004A13AD">
              <w:rPr>
                <w:sz w:val="24"/>
                <w:szCs w:val="24"/>
              </w:rPr>
              <w:t>.В</w:t>
            </w:r>
            <w:proofErr w:type="gramEnd"/>
            <w:r w:rsidRPr="004A13AD">
              <w:rPr>
                <w:sz w:val="24"/>
                <w:szCs w:val="24"/>
              </w:rPr>
              <w:t xml:space="preserve">еликий Новгород  </w:t>
            </w:r>
          </w:p>
          <w:p w:rsidR="00A35049" w:rsidRPr="004A13AD" w:rsidRDefault="00A35049" w:rsidP="00A4112B">
            <w:pPr>
              <w:ind w:firstLine="0"/>
              <w:rPr>
                <w:rFonts w:eastAsia="Times New Roman"/>
                <w:sz w:val="24"/>
                <w:szCs w:val="24"/>
                <w:lang w:eastAsia="ru-RU"/>
              </w:rPr>
            </w:pPr>
            <w:r w:rsidRPr="004A13AD">
              <w:rPr>
                <w:rFonts w:eastAsia="Times New Roman"/>
                <w:sz w:val="24"/>
                <w:szCs w:val="24"/>
                <w:lang w:eastAsia="ru-RU"/>
              </w:rPr>
              <w:t xml:space="preserve">БИК </w:t>
            </w:r>
            <w:r w:rsidRPr="004A13AD">
              <w:rPr>
                <w:sz w:val="24"/>
                <w:szCs w:val="24"/>
              </w:rPr>
              <w:t>014959900</w:t>
            </w:r>
          </w:p>
          <w:p w:rsidR="00A35049" w:rsidRPr="003E6D42" w:rsidRDefault="00A35049" w:rsidP="00A4112B">
            <w:pPr>
              <w:tabs>
                <w:tab w:val="center" w:pos="5056"/>
              </w:tabs>
              <w:ind w:firstLine="0"/>
              <w:rPr>
                <w:rFonts w:eastAsia="Times New Roman"/>
                <w:sz w:val="24"/>
                <w:szCs w:val="24"/>
                <w:lang w:eastAsia="ru-RU"/>
              </w:rPr>
            </w:pPr>
            <w:proofErr w:type="gramStart"/>
            <w:r w:rsidRPr="003E6D42">
              <w:rPr>
                <w:rFonts w:eastAsia="Times New Roman"/>
                <w:sz w:val="24"/>
                <w:szCs w:val="24"/>
                <w:lang w:eastAsia="ru-RU"/>
              </w:rPr>
              <w:t>л</w:t>
            </w:r>
            <w:proofErr w:type="gramEnd"/>
            <w:r w:rsidRPr="003E6D42">
              <w:rPr>
                <w:rFonts w:eastAsia="Times New Roman"/>
                <w:sz w:val="24"/>
                <w:szCs w:val="24"/>
                <w:lang w:eastAsia="ru-RU"/>
              </w:rPr>
              <w:t xml:space="preserve">/счет </w:t>
            </w:r>
            <w:r w:rsidRPr="003E6D42">
              <w:rPr>
                <w:sz w:val="24"/>
                <w:szCs w:val="24"/>
              </w:rPr>
              <w:t>04503004560</w:t>
            </w:r>
            <w:r w:rsidRPr="00132913">
              <w:rPr>
                <w:sz w:val="24"/>
                <w:szCs w:val="24"/>
              </w:rPr>
              <w:tab/>
            </w:r>
          </w:p>
          <w:p w:rsidR="00A35049" w:rsidRPr="004A13AD" w:rsidRDefault="00A35049" w:rsidP="00A4112B">
            <w:pPr>
              <w:ind w:firstLine="0"/>
              <w:rPr>
                <w:rFonts w:eastAsia="Times New Roman"/>
                <w:sz w:val="24"/>
                <w:szCs w:val="24"/>
                <w:lang w:eastAsia="ru-RU"/>
              </w:rPr>
            </w:pPr>
            <w:r w:rsidRPr="004A13AD">
              <w:rPr>
                <w:rFonts w:eastAsia="Times New Roman"/>
                <w:sz w:val="24"/>
                <w:szCs w:val="24"/>
                <w:lang w:eastAsia="ru-RU"/>
              </w:rPr>
              <w:t>К/</w:t>
            </w:r>
            <w:proofErr w:type="spellStart"/>
            <w:r w:rsidRPr="004A13AD">
              <w:rPr>
                <w:rFonts w:eastAsia="Times New Roman"/>
                <w:sz w:val="24"/>
                <w:szCs w:val="24"/>
                <w:lang w:eastAsia="ru-RU"/>
              </w:rPr>
              <w:t>сч</w:t>
            </w:r>
            <w:proofErr w:type="spellEnd"/>
            <w:r w:rsidRPr="004A13AD">
              <w:rPr>
                <w:rFonts w:eastAsia="Times New Roman"/>
                <w:sz w:val="24"/>
                <w:szCs w:val="24"/>
                <w:lang w:eastAsia="ru-RU"/>
              </w:rPr>
              <w:t xml:space="preserve"> </w:t>
            </w:r>
            <w:r w:rsidRPr="004A13AD">
              <w:rPr>
                <w:sz w:val="24"/>
                <w:szCs w:val="24"/>
              </w:rPr>
              <w:t>40102810145370000042</w:t>
            </w:r>
          </w:p>
          <w:p w:rsidR="00A4112B" w:rsidRDefault="00A35049" w:rsidP="00A4112B">
            <w:pPr>
              <w:ind w:firstLine="0"/>
              <w:rPr>
                <w:rFonts w:eastAsia="Times New Roman"/>
                <w:sz w:val="24"/>
                <w:szCs w:val="24"/>
                <w:lang w:eastAsia="ru-RU"/>
              </w:rPr>
            </w:pPr>
            <w:proofErr w:type="gramStart"/>
            <w:r w:rsidRPr="004A13AD">
              <w:rPr>
                <w:rFonts w:eastAsia="Times New Roman"/>
                <w:sz w:val="24"/>
                <w:szCs w:val="24"/>
                <w:lang w:eastAsia="ru-RU"/>
              </w:rPr>
              <w:t>Р</w:t>
            </w:r>
            <w:proofErr w:type="gramEnd"/>
            <w:r w:rsidRPr="004A13AD">
              <w:rPr>
                <w:rFonts w:eastAsia="Times New Roman"/>
                <w:sz w:val="24"/>
                <w:szCs w:val="24"/>
                <w:lang w:eastAsia="ru-RU"/>
              </w:rPr>
              <w:t>/</w:t>
            </w:r>
            <w:proofErr w:type="spellStart"/>
            <w:r w:rsidRPr="004A13AD">
              <w:rPr>
                <w:rFonts w:eastAsia="Times New Roman"/>
                <w:sz w:val="24"/>
                <w:szCs w:val="24"/>
                <w:lang w:eastAsia="ru-RU"/>
              </w:rPr>
              <w:t>сч</w:t>
            </w:r>
            <w:proofErr w:type="spellEnd"/>
            <w:r w:rsidRPr="004A13AD">
              <w:rPr>
                <w:rFonts w:eastAsia="Times New Roman"/>
                <w:sz w:val="24"/>
                <w:szCs w:val="24"/>
                <w:lang w:eastAsia="ru-RU"/>
              </w:rPr>
              <w:t xml:space="preserve"> </w:t>
            </w:r>
            <w:r w:rsidRPr="004A13AD">
              <w:rPr>
                <w:sz w:val="24"/>
                <w:szCs w:val="24"/>
              </w:rPr>
              <w:t>03100643000000015000</w:t>
            </w:r>
          </w:p>
          <w:p w:rsidR="00EA6B6D" w:rsidRPr="00A4112B" w:rsidRDefault="00A35049" w:rsidP="00A4112B">
            <w:pPr>
              <w:ind w:firstLine="0"/>
              <w:rPr>
                <w:rFonts w:eastAsia="Times New Roman"/>
                <w:sz w:val="24"/>
                <w:szCs w:val="24"/>
                <w:lang w:eastAsia="ru-RU"/>
              </w:rPr>
            </w:pPr>
            <w:r>
              <w:rPr>
                <w:rFonts w:eastAsia="Times New Roman"/>
                <w:sz w:val="24"/>
                <w:szCs w:val="24"/>
                <w:lang w:eastAsia="ru-RU"/>
              </w:rPr>
              <w:t xml:space="preserve"> ОКТМО</w:t>
            </w:r>
            <w:r w:rsidRPr="004A13AD">
              <w:rPr>
                <w:sz w:val="24"/>
                <w:szCs w:val="24"/>
              </w:rPr>
              <w:t>49655435</w:t>
            </w:r>
          </w:p>
        </w:tc>
      </w:tr>
      <w:tr w:rsidR="00527B7D" w:rsidRPr="00FC3B47" w:rsidTr="00273D8E">
        <w:tc>
          <w:tcPr>
            <w:tcW w:w="5000" w:type="pct"/>
            <w:gridSpan w:val="2"/>
            <w:tcMar>
              <w:top w:w="75" w:type="dxa"/>
              <w:left w:w="75" w:type="dxa"/>
              <w:bottom w:w="75" w:type="dxa"/>
              <w:right w:w="450" w:type="dxa"/>
            </w:tcMar>
          </w:tcPr>
          <w:p w:rsidR="00527B7D" w:rsidRPr="00FC3B47" w:rsidRDefault="00527B7D" w:rsidP="00972F1E">
            <w:pPr>
              <w:ind w:right="-307" w:firstLine="0"/>
              <w:rPr>
                <w:rFonts w:eastAsia="Times New Roman" w:cs="Times New Roman"/>
                <w:sz w:val="24"/>
                <w:szCs w:val="24"/>
                <w:lang w:eastAsia="ru-RU"/>
              </w:rPr>
            </w:pPr>
            <w:r w:rsidRPr="00FC3B47">
              <w:rPr>
                <w:rFonts w:eastAsia="Times New Roman" w:cs="Times New Roman"/>
                <w:sz w:val="24"/>
                <w:szCs w:val="24"/>
                <w:lang w:eastAsia="ru-RU"/>
              </w:rPr>
              <w:t>3.4.5. В случае</w:t>
            </w:r>
            <w:proofErr w:type="gramStart"/>
            <w:r w:rsidRPr="00FC3B47">
              <w:rPr>
                <w:rFonts w:eastAsia="Times New Roman" w:cs="Times New Roman"/>
                <w:sz w:val="24"/>
                <w:szCs w:val="24"/>
                <w:lang w:eastAsia="ru-RU"/>
              </w:rPr>
              <w:t>,</w:t>
            </w:r>
            <w:proofErr w:type="gramEnd"/>
            <w:r w:rsidRPr="00FC3B47">
              <w:rPr>
                <w:rFonts w:eastAsia="Times New Roman" w:cs="Times New Roman"/>
                <w:sz w:val="24"/>
                <w:szCs w:val="24"/>
                <w:lang w:eastAsia="ru-RU"/>
              </w:rPr>
              <w:t xml:space="preserve"> если участником закупки, с которым заключается контракт, является казенное учреждение, требование об обеспечении гарантийных обязательств к такому участнику не применяется.</w:t>
            </w:r>
          </w:p>
        </w:tc>
      </w:tr>
      <w:tr w:rsidR="00B11A81" w:rsidRPr="00FC3B47" w:rsidTr="00273D8E">
        <w:tc>
          <w:tcPr>
            <w:tcW w:w="5000" w:type="pct"/>
            <w:gridSpan w:val="2"/>
            <w:tcMar>
              <w:top w:w="75" w:type="dxa"/>
              <w:left w:w="75" w:type="dxa"/>
              <w:bottom w:w="75" w:type="dxa"/>
              <w:right w:w="450" w:type="dxa"/>
            </w:tcMar>
          </w:tcPr>
          <w:p w:rsidR="00B11A81" w:rsidRPr="00FC3B47" w:rsidRDefault="00B11A81" w:rsidP="00972F1E">
            <w:pPr>
              <w:ind w:right="-307" w:firstLine="0"/>
              <w:rPr>
                <w:rFonts w:eastAsia="Times New Roman" w:cs="Times New Roman"/>
                <w:sz w:val="24"/>
                <w:szCs w:val="24"/>
                <w:lang w:eastAsia="ru-RU"/>
              </w:rPr>
            </w:pPr>
            <w:r w:rsidRPr="00FC3B47">
              <w:rPr>
                <w:rFonts w:eastAsia="Times New Roman" w:cs="Times New Roman"/>
                <w:sz w:val="24"/>
                <w:szCs w:val="24"/>
                <w:lang w:eastAsia="ru-RU"/>
              </w:rPr>
              <w:lastRenderedPageBreak/>
              <w:t xml:space="preserve">3.4.6. </w:t>
            </w:r>
            <w:proofErr w:type="gramStart"/>
            <w:r w:rsidRPr="00FC3B47">
              <w:rPr>
                <w:rFonts w:eastAsia="Times New Roman" w:cs="Times New Roman"/>
                <w:sz w:val="24"/>
                <w:szCs w:val="24"/>
                <w:lang w:eastAsia="ru-RU"/>
              </w:rPr>
              <w:t>Участник закупки, с которым заключается контракт,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w:t>
            </w:r>
            <w:proofErr w:type="gramEnd"/>
            <w:r w:rsidRPr="00FC3B47">
              <w:rPr>
                <w:rFonts w:eastAsia="Times New Roman" w:cs="Times New Roman"/>
                <w:sz w:val="24"/>
                <w:szCs w:val="24"/>
                <w:lang w:eastAsia="ru-RU"/>
              </w:rPr>
              <w:t xml:space="preserve"> Такая информация представляется участником закупки до заключения контракта в случаях, установленных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FC3B47">
              <w:rPr>
                <w:rFonts w:eastAsia="Times New Roman" w:cs="Times New Roman"/>
                <w:sz w:val="24"/>
                <w:szCs w:val="24"/>
                <w:lang w:eastAsia="ru-RU"/>
              </w:rPr>
              <w:t>менее начальной</w:t>
            </w:r>
            <w:proofErr w:type="gramEnd"/>
            <w:r w:rsidRPr="00FC3B47">
              <w:rPr>
                <w:rFonts w:eastAsia="Times New Roman" w:cs="Times New Roman"/>
                <w:sz w:val="24"/>
                <w:szCs w:val="24"/>
                <w:lang w:eastAsia="ru-RU"/>
              </w:rPr>
              <w:t xml:space="preserve"> (максимальной) цены контракта, указанной в извещении об осуществлении закупки и документации о закупке.</w:t>
            </w:r>
          </w:p>
        </w:tc>
      </w:tr>
      <w:tr w:rsidR="00EA6B6D" w:rsidRPr="00FC3B47" w:rsidTr="00273D8E">
        <w:tc>
          <w:tcPr>
            <w:tcW w:w="5000" w:type="pct"/>
            <w:gridSpan w:val="2"/>
            <w:tcMar>
              <w:top w:w="75" w:type="dxa"/>
              <w:left w:w="75" w:type="dxa"/>
              <w:bottom w:w="75" w:type="dxa"/>
              <w:right w:w="450" w:type="dxa"/>
            </w:tcMar>
          </w:tcPr>
          <w:p w:rsidR="00EA6B6D" w:rsidRPr="00FC3B47" w:rsidRDefault="00EA6B6D" w:rsidP="00972F1E">
            <w:pPr>
              <w:ind w:right="-306" w:firstLine="0"/>
              <w:rPr>
                <w:rFonts w:eastAsia="Times New Roman" w:cs="Times New Roman"/>
                <w:sz w:val="24"/>
                <w:szCs w:val="24"/>
                <w:lang w:eastAsia="ru-RU"/>
              </w:rPr>
            </w:pPr>
            <w:r w:rsidRPr="00FC3B47">
              <w:rPr>
                <w:rFonts w:eastAsia="Times New Roman" w:cs="Times New Roman"/>
                <w:sz w:val="24"/>
                <w:szCs w:val="24"/>
                <w:lang w:eastAsia="ru-RU"/>
              </w:rPr>
              <w:t>3.4.</w:t>
            </w:r>
            <w:r w:rsidR="00B11A81" w:rsidRPr="00FC3B47">
              <w:rPr>
                <w:rFonts w:eastAsia="Times New Roman" w:cs="Times New Roman"/>
                <w:sz w:val="24"/>
                <w:szCs w:val="24"/>
                <w:lang w:eastAsia="ru-RU"/>
              </w:rPr>
              <w:t>7</w:t>
            </w:r>
            <w:r w:rsidRPr="00FC3B47">
              <w:rPr>
                <w:rFonts w:eastAsia="Times New Roman" w:cs="Times New Roman"/>
                <w:sz w:val="24"/>
                <w:szCs w:val="24"/>
                <w:lang w:eastAsia="ru-RU"/>
              </w:rPr>
              <w:t xml:space="preserve">. </w:t>
            </w:r>
            <w:r w:rsidR="005C5CBB" w:rsidRPr="00FC3B47">
              <w:rPr>
                <w:rFonts w:eastAsia="Times New Roman" w:cs="Times New Roman"/>
                <w:sz w:val="24"/>
                <w:szCs w:val="24"/>
                <w:lang w:eastAsia="ru-RU"/>
              </w:rPr>
              <w:t>В ходе исполнения контракта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tc>
      </w:tr>
      <w:tr w:rsidR="00273D8E" w:rsidRPr="00FC3B47" w:rsidTr="00273D8E">
        <w:tc>
          <w:tcPr>
            <w:tcW w:w="5000" w:type="pct"/>
            <w:gridSpan w:val="2"/>
            <w:tcMar>
              <w:top w:w="75" w:type="dxa"/>
              <w:left w:w="75" w:type="dxa"/>
              <w:bottom w:w="75" w:type="dxa"/>
              <w:right w:w="450" w:type="dxa"/>
            </w:tcMar>
          </w:tcPr>
          <w:p w:rsidR="00C834A9" w:rsidRPr="00FC3B47" w:rsidRDefault="00EA6B6D" w:rsidP="00972F1E">
            <w:pPr>
              <w:ind w:right="-306" w:firstLine="0"/>
              <w:rPr>
                <w:rFonts w:eastAsia="Times New Roman" w:cs="Times New Roman"/>
                <w:sz w:val="24"/>
                <w:szCs w:val="24"/>
                <w:lang w:eastAsia="ru-RU"/>
              </w:rPr>
            </w:pPr>
            <w:r w:rsidRPr="00FC3B47">
              <w:rPr>
                <w:rFonts w:eastAsia="Times New Roman" w:cs="Times New Roman"/>
                <w:sz w:val="24"/>
                <w:szCs w:val="24"/>
                <w:lang w:eastAsia="ru-RU"/>
              </w:rPr>
              <w:t>3.4.</w:t>
            </w:r>
            <w:r w:rsidR="00B11A81" w:rsidRPr="00FC3B47">
              <w:rPr>
                <w:rFonts w:eastAsia="Times New Roman" w:cs="Times New Roman"/>
                <w:sz w:val="24"/>
                <w:szCs w:val="24"/>
                <w:lang w:eastAsia="ru-RU"/>
              </w:rPr>
              <w:t>8</w:t>
            </w:r>
            <w:r w:rsidRPr="00FC3B47">
              <w:rPr>
                <w:rFonts w:eastAsia="Times New Roman" w:cs="Times New Roman"/>
                <w:sz w:val="24"/>
                <w:szCs w:val="24"/>
                <w:lang w:eastAsia="ru-RU"/>
              </w:rPr>
              <w:t xml:space="preserve">. </w:t>
            </w:r>
            <w:r w:rsidR="005C5CBB" w:rsidRPr="00FC3B47">
              <w:rPr>
                <w:rFonts w:eastAsia="Times New Roman" w:cs="Times New Roman"/>
                <w:sz w:val="24"/>
                <w:szCs w:val="24"/>
                <w:lang w:eastAsia="ru-RU"/>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подрядчиком (исполнителем) такого обеспечения в порядке и в сроки, которые установлены контрактом.</w:t>
            </w:r>
          </w:p>
        </w:tc>
      </w:tr>
      <w:tr w:rsidR="00DC001B" w:rsidRPr="00FC3B47" w:rsidTr="00850CE6">
        <w:tc>
          <w:tcPr>
            <w:tcW w:w="5000" w:type="pct"/>
            <w:gridSpan w:val="2"/>
            <w:tcBorders>
              <w:bottom w:val="single" w:sz="4" w:space="0" w:color="auto"/>
            </w:tcBorders>
            <w:tcMar>
              <w:top w:w="75" w:type="dxa"/>
              <w:left w:w="75" w:type="dxa"/>
              <w:bottom w:w="75" w:type="dxa"/>
              <w:right w:w="450" w:type="dxa"/>
            </w:tcMar>
            <w:hideMark/>
          </w:tcPr>
          <w:p w:rsidR="00DC001B" w:rsidRPr="00FC3B47" w:rsidRDefault="00091F40" w:rsidP="00972F1E">
            <w:pPr>
              <w:ind w:right="-307" w:firstLine="0"/>
              <w:rPr>
                <w:rFonts w:eastAsia="Times New Roman" w:cs="Times New Roman"/>
                <w:sz w:val="24"/>
                <w:szCs w:val="24"/>
                <w:lang w:eastAsia="ru-RU"/>
              </w:rPr>
            </w:pPr>
            <w:r w:rsidRPr="00FC3B47">
              <w:rPr>
                <w:b/>
                <w:sz w:val="24"/>
                <w:szCs w:val="24"/>
              </w:rPr>
              <w:t>3.5. Место, сроки выполнения Работ (оказания Услуг), срок исполнения контракта:</w:t>
            </w:r>
          </w:p>
        </w:tc>
      </w:tr>
      <w:tr w:rsidR="0098037A" w:rsidRPr="00FC3B47" w:rsidTr="00850CE6">
        <w:tc>
          <w:tcPr>
            <w:tcW w:w="2271" w:type="pct"/>
            <w:tcBorders>
              <w:right w:val="single" w:sz="4" w:space="0" w:color="auto"/>
            </w:tcBorders>
            <w:tcMar>
              <w:top w:w="75" w:type="dxa"/>
              <w:left w:w="75" w:type="dxa"/>
              <w:bottom w:w="75" w:type="dxa"/>
              <w:right w:w="450" w:type="dxa"/>
            </w:tcMar>
            <w:hideMark/>
          </w:tcPr>
          <w:p w:rsidR="0098037A" w:rsidRPr="00FC3B47" w:rsidRDefault="00091F40" w:rsidP="00972F1E">
            <w:pPr>
              <w:autoSpaceDE w:val="0"/>
              <w:autoSpaceDN w:val="0"/>
              <w:adjustRightInd w:val="0"/>
              <w:ind w:right="-298" w:firstLine="0"/>
              <w:rPr>
                <w:rFonts w:cs="Times New Roman"/>
                <w:sz w:val="24"/>
                <w:szCs w:val="24"/>
              </w:rPr>
            </w:pPr>
            <w:r w:rsidRPr="00FC3B47">
              <w:rPr>
                <w:rFonts w:eastAsia="Times New Roman" w:cs="Times New Roman"/>
                <w:sz w:val="24"/>
                <w:szCs w:val="24"/>
                <w:lang w:eastAsia="ru-RU"/>
              </w:rPr>
              <w:t xml:space="preserve">3.5.1. </w:t>
            </w:r>
            <w:r w:rsidRPr="00FC3B47">
              <w:rPr>
                <w:rFonts w:cs="Times New Roman"/>
                <w:sz w:val="24"/>
                <w:szCs w:val="24"/>
              </w:rPr>
              <w:t>Место выполнения Работ (оказания Услуг):</w:t>
            </w:r>
          </w:p>
        </w:tc>
        <w:tc>
          <w:tcPr>
            <w:tcW w:w="2729" w:type="pct"/>
            <w:tcBorders>
              <w:left w:val="single" w:sz="4" w:space="0" w:color="auto"/>
            </w:tcBorders>
            <w:tcMar>
              <w:top w:w="75" w:type="dxa"/>
              <w:left w:w="75" w:type="dxa"/>
              <w:bottom w:w="75" w:type="dxa"/>
              <w:right w:w="75" w:type="dxa"/>
            </w:tcMar>
            <w:hideMark/>
          </w:tcPr>
          <w:p w:rsidR="00A80E71" w:rsidRDefault="00A80E71" w:rsidP="00A80E71">
            <w:pPr>
              <w:ind w:firstLine="708"/>
              <w:rPr>
                <w:bCs/>
                <w:sz w:val="24"/>
                <w:szCs w:val="24"/>
              </w:rPr>
            </w:pPr>
            <w:proofErr w:type="gramStart"/>
            <w:r>
              <w:rPr>
                <w:bCs/>
                <w:sz w:val="24"/>
                <w:szCs w:val="24"/>
              </w:rPr>
              <w:t>-а</w:t>
            </w:r>
            <w:r w:rsidRPr="00360879">
              <w:rPr>
                <w:bCs/>
                <w:sz w:val="24"/>
                <w:szCs w:val="24"/>
              </w:rPr>
              <w:t xml:space="preserve">втомобильная дорога общего пользования местного значения </w:t>
            </w:r>
            <w:r>
              <w:rPr>
                <w:bCs/>
                <w:sz w:val="24"/>
                <w:szCs w:val="24"/>
              </w:rPr>
              <w:t xml:space="preserve">Медведского сельского поселения Шимского района, </w:t>
            </w:r>
            <w:r w:rsidRPr="00360879">
              <w:rPr>
                <w:bCs/>
                <w:sz w:val="24"/>
                <w:szCs w:val="24"/>
              </w:rPr>
              <w:t xml:space="preserve"> </w:t>
            </w:r>
            <w:r>
              <w:rPr>
                <w:sz w:val="24"/>
                <w:szCs w:val="24"/>
              </w:rPr>
              <w:t>с. Медведь</w:t>
            </w:r>
            <w:r w:rsidRPr="00E7611A">
              <w:rPr>
                <w:sz w:val="24"/>
                <w:szCs w:val="24"/>
              </w:rPr>
              <w:t xml:space="preserve">,  ул. </w:t>
            </w:r>
            <w:r>
              <w:rPr>
                <w:sz w:val="24"/>
                <w:szCs w:val="24"/>
              </w:rPr>
              <w:t>Колхозная</w:t>
            </w:r>
            <w:r w:rsidRPr="00E7611A">
              <w:rPr>
                <w:sz w:val="24"/>
                <w:szCs w:val="24"/>
              </w:rPr>
              <w:t xml:space="preserve">  </w:t>
            </w:r>
            <w:r w:rsidRPr="00360879">
              <w:rPr>
                <w:bCs/>
                <w:sz w:val="24"/>
                <w:szCs w:val="24"/>
              </w:rPr>
              <w:t>(в соответствии с Техническим заданием приложение №1).</w:t>
            </w:r>
            <w:proofErr w:type="gramEnd"/>
          </w:p>
          <w:p w:rsidR="00A80E71" w:rsidRDefault="00A80E71" w:rsidP="00A80E71">
            <w:pPr>
              <w:ind w:firstLine="708"/>
              <w:rPr>
                <w:bCs/>
                <w:sz w:val="24"/>
                <w:szCs w:val="24"/>
              </w:rPr>
            </w:pPr>
            <w:r>
              <w:rPr>
                <w:bCs/>
                <w:sz w:val="24"/>
                <w:szCs w:val="24"/>
              </w:rPr>
              <w:t>-а</w:t>
            </w:r>
            <w:r w:rsidRPr="00360879">
              <w:rPr>
                <w:bCs/>
                <w:sz w:val="24"/>
                <w:szCs w:val="24"/>
              </w:rPr>
              <w:t xml:space="preserve">втомобильная дорога общего пользования местного значения </w:t>
            </w:r>
            <w:r>
              <w:rPr>
                <w:bCs/>
                <w:sz w:val="24"/>
                <w:szCs w:val="24"/>
              </w:rPr>
              <w:t xml:space="preserve">Медведского сельского поселения Шимского района, </w:t>
            </w:r>
            <w:r w:rsidRPr="00360879">
              <w:rPr>
                <w:bCs/>
                <w:sz w:val="24"/>
                <w:szCs w:val="24"/>
              </w:rPr>
              <w:t xml:space="preserve"> </w:t>
            </w:r>
            <w:proofErr w:type="spellStart"/>
            <w:r>
              <w:rPr>
                <w:sz w:val="24"/>
                <w:szCs w:val="24"/>
              </w:rPr>
              <w:t>д</w:t>
            </w:r>
            <w:proofErr w:type="gramStart"/>
            <w:r>
              <w:rPr>
                <w:sz w:val="24"/>
                <w:szCs w:val="24"/>
              </w:rPr>
              <w:t>.З</w:t>
            </w:r>
            <w:proofErr w:type="gramEnd"/>
            <w:r>
              <w:rPr>
                <w:sz w:val="24"/>
                <w:szCs w:val="24"/>
              </w:rPr>
              <w:t>акибье</w:t>
            </w:r>
            <w:proofErr w:type="spellEnd"/>
            <w:r w:rsidRPr="00E7611A">
              <w:rPr>
                <w:sz w:val="24"/>
                <w:szCs w:val="24"/>
              </w:rPr>
              <w:t xml:space="preserve">,  ул. </w:t>
            </w:r>
            <w:r>
              <w:rPr>
                <w:sz w:val="24"/>
                <w:szCs w:val="24"/>
              </w:rPr>
              <w:t>Новая</w:t>
            </w:r>
            <w:r w:rsidRPr="00E7611A">
              <w:rPr>
                <w:sz w:val="24"/>
                <w:szCs w:val="24"/>
              </w:rPr>
              <w:t xml:space="preserve"> (</w:t>
            </w:r>
            <w:r>
              <w:rPr>
                <w:sz w:val="24"/>
                <w:szCs w:val="24"/>
              </w:rPr>
              <w:t>от д.16 до д.3</w:t>
            </w:r>
            <w:r w:rsidRPr="00E7611A">
              <w:rPr>
                <w:sz w:val="24"/>
                <w:szCs w:val="24"/>
              </w:rPr>
              <w:t xml:space="preserve">)  </w:t>
            </w:r>
            <w:r w:rsidRPr="00360879">
              <w:rPr>
                <w:bCs/>
                <w:sz w:val="24"/>
                <w:szCs w:val="24"/>
              </w:rPr>
              <w:t xml:space="preserve">(в соответствии с Техническим заданием приложение №1). </w:t>
            </w:r>
          </w:p>
          <w:p w:rsidR="0098037A" w:rsidRPr="00FC3B47" w:rsidRDefault="0098037A" w:rsidP="00972F1E">
            <w:pPr>
              <w:ind w:firstLine="0"/>
              <w:rPr>
                <w:rFonts w:eastAsia="Times New Roman" w:cs="Times New Roman"/>
                <w:sz w:val="24"/>
                <w:szCs w:val="24"/>
                <w:lang w:eastAsia="ru-RU"/>
              </w:rPr>
            </w:pPr>
          </w:p>
        </w:tc>
      </w:tr>
      <w:tr w:rsidR="0098037A" w:rsidRPr="00FC3B47" w:rsidTr="00850CE6">
        <w:tc>
          <w:tcPr>
            <w:tcW w:w="2271" w:type="pct"/>
            <w:tcBorders>
              <w:right w:val="single" w:sz="4" w:space="0" w:color="auto"/>
            </w:tcBorders>
            <w:tcMar>
              <w:top w:w="75" w:type="dxa"/>
              <w:left w:w="75" w:type="dxa"/>
              <w:bottom w:w="75" w:type="dxa"/>
              <w:right w:w="450" w:type="dxa"/>
            </w:tcMar>
            <w:hideMark/>
          </w:tcPr>
          <w:p w:rsidR="0098037A" w:rsidRPr="00FC3B47" w:rsidRDefault="00091F40" w:rsidP="00972F1E">
            <w:pPr>
              <w:autoSpaceDE w:val="0"/>
              <w:autoSpaceDN w:val="0"/>
              <w:adjustRightInd w:val="0"/>
              <w:ind w:right="-298" w:firstLine="0"/>
              <w:rPr>
                <w:rFonts w:eastAsia="Times New Roman" w:cs="Times New Roman"/>
                <w:sz w:val="24"/>
                <w:szCs w:val="24"/>
                <w:lang w:eastAsia="ru-RU"/>
              </w:rPr>
            </w:pPr>
            <w:r w:rsidRPr="00FC3B47">
              <w:rPr>
                <w:rFonts w:eastAsia="Times New Roman" w:cs="Times New Roman"/>
                <w:sz w:val="24"/>
                <w:szCs w:val="24"/>
                <w:lang w:eastAsia="ru-RU"/>
              </w:rPr>
              <w:t xml:space="preserve">3.5.2. Срок </w:t>
            </w:r>
            <w:r w:rsidRPr="00FC3B47">
              <w:rPr>
                <w:rFonts w:cs="Times New Roman"/>
                <w:sz w:val="24"/>
                <w:szCs w:val="24"/>
              </w:rPr>
              <w:t>выполнения Работ (оказания Услуг):</w:t>
            </w:r>
          </w:p>
        </w:tc>
        <w:tc>
          <w:tcPr>
            <w:tcW w:w="2729" w:type="pct"/>
            <w:tcBorders>
              <w:left w:val="single" w:sz="4" w:space="0" w:color="auto"/>
            </w:tcBorders>
            <w:tcMar>
              <w:top w:w="75" w:type="dxa"/>
              <w:left w:w="75" w:type="dxa"/>
              <w:bottom w:w="75" w:type="dxa"/>
              <w:right w:w="75" w:type="dxa"/>
            </w:tcMar>
            <w:hideMark/>
          </w:tcPr>
          <w:p w:rsidR="0098037A" w:rsidRPr="00FC3B47" w:rsidRDefault="00A80E71" w:rsidP="00972F1E">
            <w:pPr>
              <w:ind w:firstLine="0"/>
              <w:rPr>
                <w:rFonts w:eastAsia="Times New Roman" w:cs="Times New Roman"/>
                <w:sz w:val="24"/>
                <w:szCs w:val="24"/>
                <w:lang w:eastAsia="ru-RU"/>
              </w:rPr>
            </w:pPr>
            <w:r>
              <w:rPr>
                <w:rFonts w:eastAsia="Times New Roman"/>
                <w:iCs/>
                <w:sz w:val="24"/>
                <w:szCs w:val="24"/>
                <w:lang w:eastAsia="ru-RU"/>
              </w:rPr>
              <w:t>31 августа 2023</w:t>
            </w:r>
            <w:r w:rsidRPr="00360879">
              <w:rPr>
                <w:rFonts w:eastAsia="Times New Roman"/>
                <w:iCs/>
                <w:sz w:val="24"/>
                <w:szCs w:val="24"/>
                <w:lang w:eastAsia="ru-RU"/>
              </w:rPr>
              <w:t xml:space="preserve"> года</w:t>
            </w:r>
          </w:p>
        </w:tc>
      </w:tr>
      <w:tr w:rsidR="00041F22" w:rsidRPr="00FC3B47" w:rsidTr="00850CE6">
        <w:tc>
          <w:tcPr>
            <w:tcW w:w="2271" w:type="pct"/>
            <w:tcBorders>
              <w:right w:val="single" w:sz="4" w:space="0" w:color="auto"/>
            </w:tcBorders>
            <w:tcMar>
              <w:top w:w="75" w:type="dxa"/>
              <w:left w:w="75" w:type="dxa"/>
              <w:bottom w:w="75" w:type="dxa"/>
              <w:right w:w="450" w:type="dxa"/>
            </w:tcMar>
          </w:tcPr>
          <w:p w:rsidR="00041F22" w:rsidRPr="00FC3B47" w:rsidRDefault="00091F40" w:rsidP="00972F1E">
            <w:pPr>
              <w:autoSpaceDE w:val="0"/>
              <w:autoSpaceDN w:val="0"/>
              <w:adjustRightInd w:val="0"/>
              <w:ind w:right="-298" w:firstLine="0"/>
              <w:rPr>
                <w:rFonts w:eastAsia="Times New Roman" w:cs="Times New Roman"/>
                <w:sz w:val="24"/>
                <w:szCs w:val="24"/>
                <w:lang w:eastAsia="ru-RU"/>
              </w:rPr>
            </w:pPr>
            <w:r w:rsidRPr="00FC3B47">
              <w:rPr>
                <w:rFonts w:eastAsia="Times New Roman" w:cs="Times New Roman"/>
                <w:sz w:val="24"/>
                <w:szCs w:val="24"/>
                <w:lang w:eastAsia="ru-RU"/>
              </w:rPr>
              <w:t>3.5.3. Порядок определения объема Работ (оказания Услуг) на основании заявок заказчика:</w:t>
            </w:r>
          </w:p>
        </w:tc>
        <w:tc>
          <w:tcPr>
            <w:tcW w:w="2729" w:type="pct"/>
            <w:tcBorders>
              <w:left w:val="single" w:sz="4" w:space="0" w:color="auto"/>
            </w:tcBorders>
            <w:tcMar>
              <w:top w:w="75" w:type="dxa"/>
              <w:left w:w="75" w:type="dxa"/>
              <w:bottom w:w="75" w:type="dxa"/>
              <w:right w:w="75" w:type="dxa"/>
            </w:tcMar>
          </w:tcPr>
          <w:p w:rsidR="00041F22" w:rsidRPr="00FC3B47" w:rsidRDefault="00A80E71" w:rsidP="00A80E71">
            <w:pPr>
              <w:ind w:firstLine="0"/>
              <w:rPr>
                <w:rFonts w:eastAsia="Times New Roman" w:cs="Times New Roman"/>
                <w:sz w:val="24"/>
                <w:szCs w:val="24"/>
                <w:lang w:eastAsia="ru-RU"/>
              </w:rPr>
            </w:pPr>
            <w:r w:rsidRPr="00360879">
              <w:rPr>
                <w:sz w:val="24"/>
                <w:szCs w:val="24"/>
              </w:rPr>
              <w:t xml:space="preserve">Подрядчик после </w:t>
            </w:r>
            <w:r>
              <w:rPr>
                <w:sz w:val="24"/>
                <w:szCs w:val="24"/>
              </w:rPr>
              <w:t>выполнения работ</w:t>
            </w:r>
            <w:r w:rsidRPr="00360879">
              <w:rPr>
                <w:sz w:val="24"/>
                <w:szCs w:val="24"/>
              </w:rPr>
              <w:t xml:space="preserve"> сообщает об этом Заказчику в письменном виде не позднее 3 рабочих дней с момента окончания работ.  Заказчик в течение 10 рабочих дней после получения актов о приемке выполненных работ по форме КС-2, справки о стоимости работ по форме КС-3 проверяет результаты выполненных Работ и проводит их экспертизу.</w:t>
            </w:r>
          </w:p>
        </w:tc>
      </w:tr>
      <w:tr w:rsidR="005A21DF" w:rsidRPr="00FC3B47" w:rsidTr="00850CE6">
        <w:tc>
          <w:tcPr>
            <w:tcW w:w="2271" w:type="pct"/>
            <w:tcBorders>
              <w:right w:val="single" w:sz="4" w:space="0" w:color="auto"/>
            </w:tcBorders>
            <w:tcMar>
              <w:top w:w="75" w:type="dxa"/>
              <w:left w:w="75" w:type="dxa"/>
              <w:bottom w:w="75" w:type="dxa"/>
              <w:right w:w="450" w:type="dxa"/>
            </w:tcMar>
          </w:tcPr>
          <w:p w:rsidR="005A21DF" w:rsidRPr="00FC3B47" w:rsidRDefault="005A21DF" w:rsidP="00972F1E">
            <w:pPr>
              <w:autoSpaceDE w:val="0"/>
              <w:autoSpaceDN w:val="0"/>
              <w:adjustRightInd w:val="0"/>
              <w:ind w:right="-298" w:firstLine="0"/>
              <w:rPr>
                <w:rFonts w:eastAsia="Times New Roman" w:cs="Times New Roman"/>
                <w:sz w:val="24"/>
                <w:szCs w:val="24"/>
                <w:lang w:eastAsia="ru-RU"/>
              </w:rPr>
            </w:pPr>
            <w:r w:rsidRPr="00FC3B47">
              <w:rPr>
                <w:rFonts w:eastAsia="Times New Roman" w:cs="Times New Roman"/>
                <w:sz w:val="24"/>
                <w:szCs w:val="24"/>
                <w:lang w:eastAsia="ru-RU"/>
              </w:rPr>
              <w:t>3.5.</w:t>
            </w:r>
            <w:r w:rsidR="00854703" w:rsidRPr="00FC3B47">
              <w:rPr>
                <w:rFonts w:eastAsia="Times New Roman" w:cs="Times New Roman"/>
                <w:sz w:val="24"/>
                <w:szCs w:val="24"/>
                <w:lang w:eastAsia="ru-RU"/>
              </w:rPr>
              <w:t>4</w:t>
            </w:r>
            <w:r w:rsidRPr="00FC3B47">
              <w:rPr>
                <w:rFonts w:eastAsia="Times New Roman" w:cs="Times New Roman"/>
                <w:sz w:val="24"/>
                <w:szCs w:val="24"/>
                <w:lang w:eastAsia="ru-RU"/>
              </w:rPr>
              <w:t>. Срок исполнения контракта (отдельных этапов исполнения контракта, если проектом контракта предусмотрены такие этапы)</w:t>
            </w:r>
          </w:p>
        </w:tc>
        <w:tc>
          <w:tcPr>
            <w:tcW w:w="2729" w:type="pct"/>
            <w:tcBorders>
              <w:left w:val="single" w:sz="4" w:space="0" w:color="auto"/>
            </w:tcBorders>
            <w:tcMar>
              <w:top w:w="75" w:type="dxa"/>
              <w:left w:w="75" w:type="dxa"/>
              <w:bottom w:w="75" w:type="dxa"/>
              <w:right w:w="75" w:type="dxa"/>
            </w:tcMar>
          </w:tcPr>
          <w:p w:rsidR="00A80E71" w:rsidRPr="00A80E71" w:rsidRDefault="00A80E71" w:rsidP="00A80E71">
            <w:pPr>
              <w:shd w:val="clear" w:color="auto" w:fill="FFFFFF"/>
              <w:tabs>
                <w:tab w:val="left" w:pos="1099"/>
              </w:tabs>
              <w:ind w:firstLine="0"/>
              <w:rPr>
                <w:rFonts w:eastAsia="Times New Roman"/>
                <w:iCs/>
                <w:sz w:val="24"/>
                <w:szCs w:val="24"/>
                <w:lang w:eastAsia="ru-RU"/>
              </w:rPr>
            </w:pPr>
            <w:r w:rsidRPr="00A80E71">
              <w:rPr>
                <w:rFonts w:eastAsia="Times New Roman"/>
                <w:iCs/>
                <w:sz w:val="24"/>
                <w:szCs w:val="24"/>
                <w:lang w:eastAsia="ru-RU"/>
              </w:rPr>
              <w:t xml:space="preserve">Начало выполнения работ: </w:t>
            </w:r>
            <w:proofErr w:type="gramStart"/>
            <w:r w:rsidRPr="00A80E71">
              <w:rPr>
                <w:rFonts w:eastAsia="Times New Roman"/>
                <w:iCs/>
                <w:sz w:val="24"/>
                <w:szCs w:val="24"/>
                <w:lang w:eastAsia="ru-RU"/>
              </w:rPr>
              <w:t>с даты заключения</w:t>
            </w:r>
            <w:proofErr w:type="gramEnd"/>
            <w:r w:rsidRPr="00A80E71">
              <w:rPr>
                <w:rFonts w:eastAsia="Times New Roman"/>
                <w:iCs/>
                <w:sz w:val="24"/>
                <w:szCs w:val="24"/>
                <w:lang w:eastAsia="ru-RU"/>
              </w:rPr>
              <w:t xml:space="preserve"> контракта.  </w:t>
            </w:r>
          </w:p>
          <w:p w:rsidR="00A80E71" w:rsidRPr="00360879" w:rsidRDefault="00A80E71" w:rsidP="00A80E71">
            <w:pPr>
              <w:ind w:firstLine="0"/>
              <w:rPr>
                <w:sz w:val="24"/>
                <w:szCs w:val="24"/>
              </w:rPr>
            </w:pPr>
            <w:r w:rsidRPr="00A80E71">
              <w:rPr>
                <w:rFonts w:eastAsia="Times New Roman"/>
                <w:iCs/>
                <w:sz w:val="24"/>
                <w:szCs w:val="24"/>
                <w:lang w:eastAsia="ru-RU"/>
              </w:rPr>
              <w:t>Окончание выполнения работ:</w:t>
            </w:r>
            <w:r w:rsidRPr="00360879">
              <w:rPr>
                <w:rFonts w:eastAsia="Times New Roman"/>
                <w:iCs/>
                <w:sz w:val="24"/>
                <w:szCs w:val="24"/>
                <w:lang w:eastAsia="ru-RU"/>
              </w:rPr>
              <w:t xml:space="preserve"> </w:t>
            </w:r>
            <w:r>
              <w:rPr>
                <w:rFonts w:eastAsia="Times New Roman"/>
                <w:iCs/>
                <w:sz w:val="24"/>
                <w:szCs w:val="24"/>
                <w:lang w:eastAsia="ru-RU"/>
              </w:rPr>
              <w:t>до 31 августа 2023</w:t>
            </w:r>
            <w:r w:rsidRPr="00360879">
              <w:rPr>
                <w:rFonts w:eastAsia="Times New Roman"/>
                <w:iCs/>
                <w:sz w:val="24"/>
                <w:szCs w:val="24"/>
                <w:lang w:eastAsia="ru-RU"/>
              </w:rPr>
              <w:t xml:space="preserve"> года</w:t>
            </w:r>
          </w:p>
          <w:p w:rsidR="005A21DF" w:rsidRPr="00FC3B47" w:rsidRDefault="005A21DF" w:rsidP="00972F1E">
            <w:pPr>
              <w:ind w:firstLine="0"/>
              <w:rPr>
                <w:rFonts w:eastAsia="Times New Roman" w:cs="Times New Roman"/>
                <w:sz w:val="24"/>
                <w:szCs w:val="24"/>
                <w:lang w:eastAsia="ru-RU"/>
              </w:rPr>
            </w:pPr>
          </w:p>
        </w:tc>
      </w:tr>
      <w:tr w:rsidR="00CE23BD" w:rsidRPr="00FC3B47" w:rsidTr="00850CE6">
        <w:tc>
          <w:tcPr>
            <w:tcW w:w="5000" w:type="pct"/>
            <w:gridSpan w:val="2"/>
            <w:tcBorders>
              <w:bottom w:val="single" w:sz="4" w:space="0" w:color="auto"/>
            </w:tcBorders>
            <w:tcMar>
              <w:top w:w="75" w:type="dxa"/>
              <w:left w:w="75" w:type="dxa"/>
              <w:bottom w:w="75" w:type="dxa"/>
              <w:right w:w="450" w:type="dxa"/>
            </w:tcMar>
            <w:hideMark/>
          </w:tcPr>
          <w:p w:rsidR="00CE23BD" w:rsidRPr="00FC3B47" w:rsidRDefault="00861C04" w:rsidP="00972F1E">
            <w:pPr>
              <w:ind w:firstLine="0"/>
              <w:jc w:val="center"/>
              <w:rPr>
                <w:rFonts w:eastAsia="Times New Roman" w:cs="Times New Roman"/>
                <w:sz w:val="24"/>
                <w:szCs w:val="24"/>
                <w:u w:val="single"/>
                <w:lang w:eastAsia="ru-RU"/>
              </w:rPr>
            </w:pPr>
            <w:r w:rsidRPr="00FC3B47">
              <w:rPr>
                <w:b/>
                <w:sz w:val="24"/>
                <w:szCs w:val="24"/>
                <w:u w:val="single"/>
              </w:rPr>
              <w:t>4. Начальная (максимальная) цена контракта</w:t>
            </w:r>
          </w:p>
        </w:tc>
      </w:tr>
      <w:tr w:rsidR="00861C04" w:rsidRPr="00FC3B47" w:rsidTr="00850CE6">
        <w:tc>
          <w:tcPr>
            <w:tcW w:w="2271" w:type="pct"/>
            <w:tcBorders>
              <w:right w:val="single" w:sz="4" w:space="0" w:color="auto"/>
            </w:tcBorders>
            <w:tcMar>
              <w:top w:w="75" w:type="dxa"/>
              <w:left w:w="75" w:type="dxa"/>
              <w:bottom w:w="75" w:type="dxa"/>
              <w:right w:w="450" w:type="dxa"/>
            </w:tcMar>
            <w:hideMark/>
          </w:tcPr>
          <w:p w:rsidR="00861C04" w:rsidRPr="00FC3B47" w:rsidRDefault="00861C04" w:rsidP="00972F1E">
            <w:pPr>
              <w:autoSpaceDE w:val="0"/>
              <w:autoSpaceDN w:val="0"/>
              <w:adjustRightInd w:val="0"/>
              <w:ind w:right="-301" w:firstLine="0"/>
              <w:rPr>
                <w:rFonts w:eastAsia="Times New Roman" w:cs="Times New Roman"/>
                <w:sz w:val="24"/>
                <w:szCs w:val="24"/>
                <w:lang w:eastAsia="ru-RU"/>
              </w:rPr>
            </w:pPr>
            <w:r w:rsidRPr="00FC3B47">
              <w:rPr>
                <w:rFonts w:eastAsia="Times New Roman" w:cs="Times New Roman"/>
                <w:sz w:val="24"/>
                <w:szCs w:val="24"/>
                <w:lang w:eastAsia="ru-RU"/>
              </w:rPr>
              <w:t xml:space="preserve">4.1. </w:t>
            </w:r>
            <w:r w:rsidR="00D76D0F" w:rsidRPr="00FC3B47">
              <w:rPr>
                <w:rFonts w:eastAsia="Times New Roman" w:cs="Times New Roman"/>
                <w:sz w:val="24"/>
                <w:szCs w:val="24"/>
                <w:lang w:eastAsia="ru-RU"/>
              </w:rPr>
              <w:t>Начальная (максимальная) цена контракта (цена отдельных этапов исполнения контракта, если проектом контракта предусмотрены такие этапы)</w:t>
            </w:r>
            <w:r w:rsidRPr="00FC3B47">
              <w:rPr>
                <w:rFonts w:eastAsia="Times New Roman" w:cs="Times New Roman"/>
                <w:sz w:val="24"/>
                <w:szCs w:val="24"/>
                <w:lang w:eastAsia="ru-RU"/>
              </w:rPr>
              <w:t xml:space="preserve"> и порядок ее формирования:</w:t>
            </w:r>
          </w:p>
        </w:tc>
        <w:tc>
          <w:tcPr>
            <w:tcW w:w="2729" w:type="pct"/>
            <w:tcBorders>
              <w:left w:val="single" w:sz="4" w:space="0" w:color="auto"/>
            </w:tcBorders>
            <w:tcMar>
              <w:top w:w="75" w:type="dxa"/>
              <w:left w:w="75" w:type="dxa"/>
              <w:bottom w:w="75" w:type="dxa"/>
              <w:right w:w="75" w:type="dxa"/>
            </w:tcMar>
            <w:hideMark/>
          </w:tcPr>
          <w:p w:rsidR="00861C04" w:rsidRPr="00A80E71" w:rsidRDefault="00A80E71" w:rsidP="00972F1E">
            <w:pPr>
              <w:ind w:firstLine="0"/>
              <w:jc w:val="left"/>
              <w:rPr>
                <w:rFonts w:asciiTheme="minorHAnsi" w:hAnsiTheme="minorHAnsi"/>
                <w:sz w:val="24"/>
                <w:szCs w:val="24"/>
              </w:rPr>
            </w:pPr>
            <w:r w:rsidRPr="00A80E71">
              <w:rPr>
                <w:rFonts w:eastAsia="Times New Roman" w:cs="Times New Roman"/>
                <w:color w:val="383838"/>
                <w:sz w:val="24"/>
                <w:szCs w:val="24"/>
                <w:lang w:eastAsia="ru-RU"/>
              </w:rPr>
              <w:t>6 820 586,68 руб.</w:t>
            </w:r>
          </w:p>
        </w:tc>
      </w:tr>
      <w:tr w:rsidR="00861C04" w:rsidRPr="00FC3B47" w:rsidTr="00850CE6">
        <w:tc>
          <w:tcPr>
            <w:tcW w:w="2271" w:type="pct"/>
            <w:tcBorders>
              <w:right w:val="single" w:sz="4" w:space="0" w:color="auto"/>
            </w:tcBorders>
            <w:tcMar>
              <w:top w:w="75" w:type="dxa"/>
              <w:left w:w="75" w:type="dxa"/>
              <w:bottom w:w="75" w:type="dxa"/>
              <w:right w:w="450" w:type="dxa"/>
            </w:tcMar>
          </w:tcPr>
          <w:p w:rsidR="00861C04" w:rsidRPr="00FC3B47" w:rsidRDefault="00861C04" w:rsidP="00972F1E">
            <w:pPr>
              <w:autoSpaceDE w:val="0"/>
              <w:autoSpaceDN w:val="0"/>
              <w:adjustRightInd w:val="0"/>
              <w:ind w:right="-299" w:firstLine="0"/>
              <w:rPr>
                <w:rFonts w:cs="Times New Roman"/>
                <w:sz w:val="24"/>
                <w:szCs w:val="24"/>
              </w:rPr>
            </w:pPr>
            <w:r w:rsidRPr="00FC3B47">
              <w:rPr>
                <w:rFonts w:eastAsia="Times New Roman" w:cs="Times New Roman"/>
                <w:sz w:val="24"/>
                <w:szCs w:val="24"/>
                <w:lang w:eastAsia="ru-RU"/>
              </w:rPr>
              <w:t xml:space="preserve">4.2. </w:t>
            </w:r>
            <w:r w:rsidRPr="00FC3B47">
              <w:rPr>
                <w:rFonts w:cs="Times New Roman"/>
                <w:sz w:val="24"/>
                <w:szCs w:val="24"/>
              </w:rPr>
              <w:t>Обоснование начальной (максимальной) цены контракта</w:t>
            </w:r>
          </w:p>
        </w:tc>
        <w:tc>
          <w:tcPr>
            <w:tcW w:w="2729" w:type="pct"/>
            <w:tcBorders>
              <w:left w:val="single" w:sz="4" w:space="0" w:color="auto"/>
            </w:tcBorders>
            <w:tcMar>
              <w:top w:w="75" w:type="dxa"/>
              <w:left w:w="75" w:type="dxa"/>
              <w:bottom w:w="75" w:type="dxa"/>
              <w:right w:w="75" w:type="dxa"/>
            </w:tcMar>
          </w:tcPr>
          <w:p w:rsidR="00861C04" w:rsidRPr="00FC3B47" w:rsidRDefault="0039031F" w:rsidP="00972F1E">
            <w:pPr>
              <w:ind w:right="72" w:firstLine="0"/>
              <w:rPr>
                <w:rFonts w:eastAsia="Times New Roman" w:cs="Times New Roman"/>
                <w:sz w:val="24"/>
                <w:szCs w:val="24"/>
                <w:lang w:eastAsia="ru-RU"/>
              </w:rPr>
            </w:pPr>
            <w:r>
              <w:rPr>
                <w:rFonts w:eastAsia="Times New Roman" w:cs="Times New Roman"/>
                <w:sz w:val="24"/>
                <w:szCs w:val="24"/>
                <w:lang w:eastAsia="ru-RU"/>
              </w:rPr>
              <w:t>Локальные сметы</w:t>
            </w:r>
            <w:r w:rsidR="00861C04" w:rsidRPr="00FC3B47">
              <w:rPr>
                <w:rFonts w:eastAsia="Times New Roman" w:cs="Times New Roman"/>
                <w:sz w:val="24"/>
                <w:szCs w:val="24"/>
                <w:lang w:eastAsia="ru-RU"/>
              </w:rPr>
              <w:t xml:space="preserve"> </w:t>
            </w:r>
          </w:p>
        </w:tc>
      </w:tr>
      <w:tr w:rsidR="00861C04" w:rsidRPr="00FC3B47" w:rsidTr="00850CE6">
        <w:tc>
          <w:tcPr>
            <w:tcW w:w="2271" w:type="pct"/>
            <w:tcBorders>
              <w:right w:val="single" w:sz="4" w:space="0" w:color="auto"/>
            </w:tcBorders>
            <w:tcMar>
              <w:top w:w="75" w:type="dxa"/>
              <w:left w:w="75" w:type="dxa"/>
              <w:bottom w:w="75" w:type="dxa"/>
              <w:right w:w="450" w:type="dxa"/>
            </w:tcMar>
          </w:tcPr>
          <w:p w:rsidR="00861C04" w:rsidRPr="00FC3B47" w:rsidRDefault="00861C04" w:rsidP="00972F1E">
            <w:pPr>
              <w:autoSpaceDE w:val="0"/>
              <w:autoSpaceDN w:val="0"/>
              <w:adjustRightInd w:val="0"/>
              <w:ind w:right="-299" w:firstLine="0"/>
              <w:rPr>
                <w:rFonts w:eastAsia="Times New Roman" w:cs="Times New Roman"/>
                <w:sz w:val="24"/>
                <w:szCs w:val="24"/>
                <w:lang w:eastAsia="ru-RU"/>
              </w:rPr>
            </w:pPr>
            <w:r w:rsidRPr="00FC3B47">
              <w:rPr>
                <w:rFonts w:eastAsia="Times New Roman" w:cs="Times New Roman"/>
                <w:sz w:val="24"/>
                <w:szCs w:val="24"/>
                <w:lang w:eastAsia="ru-RU"/>
              </w:rPr>
              <w:lastRenderedPageBreak/>
              <w:t>4.3. Источник финансирования:</w:t>
            </w:r>
          </w:p>
        </w:tc>
        <w:tc>
          <w:tcPr>
            <w:tcW w:w="2729" w:type="pct"/>
            <w:tcBorders>
              <w:left w:val="single" w:sz="4" w:space="0" w:color="auto"/>
            </w:tcBorders>
            <w:tcMar>
              <w:top w:w="75" w:type="dxa"/>
              <w:left w:w="75" w:type="dxa"/>
              <w:bottom w:w="75" w:type="dxa"/>
              <w:right w:w="75" w:type="dxa"/>
            </w:tcMar>
          </w:tcPr>
          <w:p w:rsidR="00861C04" w:rsidRPr="00FC3B47" w:rsidRDefault="0039031F" w:rsidP="00972F1E">
            <w:pPr>
              <w:ind w:firstLine="0"/>
              <w:jc w:val="left"/>
              <w:rPr>
                <w:rFonts w:asciiTheme="minorHAnsi" w:hAnsiTheme="minorHAnsi"/>
                <w:sz w:val="22"/>
              </w:rPr>
            </w:pPr>
            <w:r>
              <w:rPr>
                <w:rFonts w:asciiTheme="minorHAnsi" w:hAnsiTheme="minorHAnsi"/>
                <w:sz w:val="22"/>
              </w:rPr>
              <w:t>Местный бюджет</w:t>
            </w:r>
          </w:p>
        </w:tc>
      </w:tr>
      <w:tr w:rsidR="004B7227" w:rsidRPr="00FC3B47" w:rsidTr="00850CE6">
        <w:tc>
          <w:tcPr>
            <w:tcW w:w="2271" w:type="pct"/>
            <w:tcBorders>
              <w:right w:val="single" w:sz="4" w:space="0" w:color="auto"/>
            </w:tcBorders>
            <w:tcMar>
              <w:top w:w="75" w:type="dxa"/>
              <w:left w:w="75" w:type="dxa"/>
              <w:bottom w:w="75" w:type="dxa"/>
              <w:right w:w="450" w:type="dxa"/>
            </w:tcMar>
          </w:tcPr>
          <w:p w:rsidR="004B7227" w:rsidRPr="00FC3B47" w:rsidRDefault="004B7227" w:rsidP="00972F1E">
            <w:pPr>
              <w:autoSpaceDE w:val="0"/>
              <w:autoSpaceDN w:val="0"/>
              <w:adjustRightInd w:val="0"/>
              <w:ind w:right="-299" w:firstLine="0"/>
              <w:rPr>
                <w:rFonts w:eastAsia="Times New Roman" w:cs="Times New Roman"/>
                <w:sz w:val="24"/>
                <w:szCs w:val="24"/>
                <w:lang w:eastAsia="ru-RU"/>
              </w:rPr>
            </w:pPr>
            <w:r w:rsidRPr="00FC3B47">
              <w:rPr>
                <w:rFonts w:eastAsia="Times New Roman" w:cs="Times New Roman"/>
                <w:sz w:val="24"/>
                <w:szCs w:val="24"/>
                <w:lang w:eastAsia="ru-RU"/>
              </w:rPr>
              <w:t xml:space="preserve">4.4. </w:t>
            </w:r>
            <w:r w:rsidRPr="00FC3B47">
              <w:rPr>
                <w:rFonts w:cs="Times New Roman"/>
                <w:sz w:val="24"/>
                <w:szCs w:val="24"/>
              </w:rPr>
              <w:t xml:space="preserve">Информация о валюте, используемой для формирования цены контракта и расчетов </w:t>
            </w:r>
            <w:r w:rsidR="00091F40" w:rsidRPr="00FC3B47">
              <w:rPr>
                <w:rFonts w:cs="Times New Roman"/>
                <w:sz w:val="24"/>
                <w:szCs w:val="24"/>
              </w:rPr>
              <w:t>с подрядчиками (исполнителями)</w:t>
            </w:r>
          </w:p>
        </w:tc>
        <w:tc>
          <w:tcPr>
            <w:tcW w:w="2729" w:type="pct"/>
            <w:tcBorders>
              <w:left w:val="single" w:sz="4" w:space="0" w:color="auto"/>
            </w:tcBorders>
            <w:tcMar>
              <w:top w:w="75" w:type="dxa"/>
              <w:left w:w="75" w:type="dxa"/>
              <w:bottom w:w="75" w:type="dxa"/>
              <w:right w:w="75" w:type="dxa"/>
            </w:tcMar>
          </w:tcPr>
          <w:p w:rsidR="004B7227" w:rsidRPr="00FC3B47" w:rsidRDefault="0039031F" w:rsidP="00972F1E">
            <w:pPr>
              <w:ind w:firstLine="0"/>
              <w:jc w:val="left"/>
              <w:rPr>
                <w:rFonts w:asciiTheme="minorHAnsi" w:hAnsiTheme="minorHAnsi"/>
                <w:sz w:val="22"/>
              </w:rPr>
            </w:pPr>
            <w:r>
              <w:rPr>
                <w:rFonts w:asciiTheme="minorHAnsi" w:hAnsiTheme="minorHAnsi"/>
                <w:sz w:val="22"/>
              </w:rPr>
              <w:t>рубль</w:t>
            </w:r>
          </w:p>
        </w:tc>
      </w:tr>
      <w:tr w:rsidR="004B7227" w:rsidRPr="00FC3B47" w:rsidTr="00850CE6">
        <w:tc>
          <w:tcPr>
            <w:tcW w:w="2271" w:type="pct"/>
            <w:tcBorders>
              <w:right w:val="single" w:sz="4" w:space="0" w:color="auto"/>
            </w:tcBorders>
            <w:tcMar>
              <w:top w:w="75" w:type="dxa"/>
              <w:left w:w="75" w:type="dxa"/>
              <w:bottom w:w="75" w:type="dxa"/>
              <w:right w:w="450" w:type="dxa"/>
            </w:tcMar>
          </w:tcPr>
          <w:p w:rsidR="004B7227" w:rsidRPr="00FC3B47" w:rsidRDefault="004B7227" w:rsidP="00972F1E">
            <w:pPr>
              <w:autoSpaceDE w:val="0"/>
              <w:autoSpaceDN w:val="0"/>
              <w:adjustRightInd w:val="0"/>
              <w:ind w:right="-299" w:firstLine="0"/>
              <w:rPr>
                <w:rFonts w:eastAsia="Times New Roman" w:cs="Times New Roman"/>
                <w:sz w:val="24"/>
                <w:szCs w:val="24"/>
                <w:lang w:eastAsia="ru-RU"/>
              </w:rPr>
            </w:pPr>
            <w:r w:rsidRPr="00FC3B47">
              <w:rPr>
                <w:rFonts w:eastAsia="Times New Roman" w:cs="Times New Roman"/>
                <w:sz w:val="24"/>
                <w:szCs w:val="24"/>
                <w:lang w:eastAsia="ru-RU"/>
              </w:rPr>
              <w:t>4.5. Размер аванса (если предусмотрена выплата аванса)</w:t>
            </w:r>
          </w:p>
        </w:tc>
        <w:tc>
          <w:tcPr>
            <w:tcW w:w="2729" w:type="pct"/>
            <w:tcBorders>
              <w:left w:val="single" w:sz="4" w:space="0" w:color="auto"/>
            </w:tcBorders>
            <w:tcMar>
              <w:top w:w="75" w:type="dxa"/>
              <w:left w:w="75" w:type="dxa"/>
              <w:bottom w:w="75" w:type="dxa"/>
              <w:right w:w="75" w:type="dxa"/>
            </w:tcMar>
          </w:tcPr>
          <w:p w:rsidR="004B7227" w:rsidRPr="00FC3B47" w:rsidRDefault="0039031F" w:rsidP="00972F1E">
            <w:pPr>
              <w:ind w:firstLine="0"/>
              <w:jc w:val="left"/>
              <w:rPr>
                <w:rFonts w:asciiTheme="minorHAnsi" w:hAnsiTheme="minorHAnsi"/>
                <w:sz w:val="22"/>
              </w:rPr>
            </w:pPr>
            <w:r>
              <w:rPr>
                <w:rFonts w:asciiTheme="minorHAnsi" w:hAnsiTheme="minorHAnsi"/>
                <w:sz w:val="22"/>
              </w:rPr>
              <w:t>Не предусмотрен</w:t>
            </w:r>
          </w:p>
        </w:tc>
      </w:tr>
      <w:tr w:rsidR="008E61A2" w:rsidRPr="00FC3B47" w:rsidTr="00850CE6">
        <w:tc>
          <w:tcPr>
            <w:tcW w:w="5000" w:type="pct"/>
            <w:gridSpan w:val="2"/>
            <w:tcBorders>
              <w:bottom w:val="single" w:sz="4" w:space="0" w:color="auto"/>
            </w:tcBorders>
            <w:tcMar>
              <w:top w:w="75" w:type="dxa"/>
              <w:left w:w="75" w:type="dxa"/>
              <w:bottom w:w="75" w:type="dxa"/>
              <w:right w:w="450" w:type="dxa"/>
            </w:tcMar>
            <w:hideMark/>
          </w:tcPr>
          <w:p w:rsidR="008E61A2" w:rsidRPr="00FC3B47" w:rsidRDefault="004B7227" w:rsidP="00972F1E">
            <w:pPr>
              <w:ind w:firstLine="0"/>
              <w:jc w:val="center"/>
              <w:rPr>
                <w:rFonts w:eastAsia="Times New Roman" w:cs="Times New Roman"/>
                <w:b/>
                <w:sz w:val="24"/>
                <w:szCs w:val="24"/>
                <w:u w:val="single"/>
                <w:lang w:eastAsia="ru-RU"/>
              </w:rPr>
            </w:pPr>
            <w:r w:rsidRPr="00FC3B47">
              <w:rPr>
                <w:rFonts w:eastAsia="Times New Roman" w:cs="Times New Roman"/>
                <w:b/>
                <w:sz w:val="24"/>
                <w:szCs w:val="24"/>
                <w:u w:val="single"/>
                <w:lang w:eastAsia="ru-RU"/>
              </w:rPr>
              <w:t>5</w:t>
            </w:r>
            <w:r w:rsidR="008E61A2" w:rsidRPr="00FC3B47">
              <w:rPr>
                <w:rFonts w:eastAsia="Times New Roman" w:cs="Times New Roman"/>
                <w:b/>
                <w:sz w:val="24"/>
                <w:szCs w:val="24"/>
                <w:u w:val="single"/>
                <w:lang w:eastAsia="ru-RU"/>
              </w:rPr>
              <w:t>. Сведения о преимуществах, предоставляемых заказчиком</w:t>
            </w:r>
            <w:r w:rsidR="00611C1F" w:rsidRPr="00FC3B47">
              <w:rPr>
                <w:rFonts w:eastAsia="Times New Roman" w:cs="Times New Roman"/>
                <w:b/>
                <w:sz w:val="24"/>
                <w:szCs w:val="24"/>
                <w:u w:val="single"/>
                <w:lang w:eastAsia="ru-RU"/>
              </w:rPr>
              <w:t>, требовании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r>
      <w:tr w:rsidR="008E61A2" w:rsidRPr="00FC3B47" w:rsidTr="00850CE6">
        <w:tc>
          <w:tcPr>
            <w:tcW w:w="2271" w:type="pct"/>
            <w:tcBorders>
              <w:right w:val="single" w:sz="4" w:space="0" w:color="auto"/>
            </w:tcBorders>
            <w:tcMar>
              <w:top w:w="75" w:type="dxa"/>
              <w:left w:w="75" w:type="dxa"/>
              <w:bottom w:w="75" w:type="dxa"/>
              <w:right w:w="450" w:type="dxa"/>
            </w:tcMar>
            <w:hideMark/>
          </w:tcPr>
          <w:p w:rsidR="008E61A2" w:rsidRPr="00FC3B47" w:rsidRDefault="004B7227" w:rsidP="00972F1E">
            <w:pPr>
              <w:autoSpaceDE w:val="0"/>
              <w:autoSpaceDN w:val="0"/>
              <w:adjustRightInd w:val="0"/>
              <w:ind w:right="-298" w:firstLine="0"/>
              <w:rPr>
                <w:rFonts w:eastAsia="Times New Roman" w:cs="Times New Roman"/>
                <w:sz w:val="24"/>
                <w:szCs w:val="24"/>
                <w:lang w:eastAsia="ru-RU"/>
              </w:rPr>
            </w:pPr>
            <w:r w:rsidRPr="00FC3B47">
              <w:rPr>
                <w:rFonts w:eastAsia="Times New Roman" w:cs="Times New Roman"/>
                <w:sz w:val="24"/>
                <w:szCs w:val="24"/>
                <w:lang w:eastAsia="ru-RU"/>
              </w:rPr>
              <w:t>5</w:t>
            </w:r>
            <w:r w:rsidR="00611C1F" w:rsidRPr="00FC3B47">
              <w:rPr>
                <w:rFonts w:eastAsia="Times New Roman" w:cs="Times New Roman"/>
                <w:sz w:val="24"/>
                <w:szCs w:val="24"/>
                <w:lang w:eastAsia="ru-RU"/>
              </w:rPr>
              <w:t>.1.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c>
          <w:tcPr>
            <w:tcW w:w="2729" w:type="pct"/>
            <w:tcBorders>
              <w:left w:val="single" w:sz="4" w:space="0" w:color="auto"/>
            </w:tcBorders>
            <w:tcMar>
              <w:top w:w="75" w:type="dxa"/>
              <w:left w:w="75" w:type="dxa"/>
              <w:bottom w:w="75" w:type="dxa"/>
              <w:right w:w="75" w:type="dxa"/>
            </w:tcMar>
            <w:hideMark/>
          </w:tcPr>
          <w:p w:rsidR="008E61A2" w:rsidRPr="00FC3B47" w:rsidRDefault="006069DD" w:rsidP="00972F1E">
            <w:pPr>
              <w:ind w:firstLine="0"/>
              <w:rPr>
                <w:rFonts w:eastAsia="Times New Roman" w:cs="Times New Roman"/>
                <w:sz w:val="24"/>
                <w:szCs w:val="24"/>
                <w:lang w:eastAsia="ru-RU"/>
              </w:rPr>
            </w:pPr>
            <w:proofErr w:type="gramStart"/>
            <w:r w:rsidRPr="00FC3B47">
              <w:rPr>
                <w:rFonts w:eastAsia="Times New Roman" w:cs="Times New Roman"/>
                <w:sz w:val="24"/>
                <w:szCs w:val="24"/>
                <w:lang w:eastAsia="ru-RU"/>
              </w:rPr>
              <w:t>Участникам закупок могут быть только субъекты малого предпринимательства,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 № 7-ФЗ «О некоммерческих организациях»</w:t>
            </w:r>
            <w:proofErr w:type="gramEnd"/>
          </w:p>
        </w:tc>
      </w:tr>
      <w:tr w:rsidR="00611C1F" w:rsidRPr="00FC3B47" w:rsidTr="00850CE6">
        <w:tc>
          <w:tcPr>
            <w:tcW w:w="2271" w:type="pct"/>
            <w:tcBorders>
              <w:right w:val="single" w:sz="4" w:space="0" w:color="auto"/>
            </w:tcBorders>
            <w:tcMar>
              <w:top w:w="75" w:type="dxa"/>
              <w:left w:w="75" w:type="dxa"/>
              <w:bottom w:w="75" w:type="dxa"/>
              <w:right w:w="450" w:type="dxa"/>
            </w:tcMar>
          </w:tcPr>
          <w:p w:rsidR="00611C1F" w:rsidRPr="00FC3B47" w:rsidRDefault="00091F40" w:rsidP="00972F1E">
            <w:pPr>
              <w:autoSpaceDE w:val="0"/>
              <w:autoSpaceDN w:val="0"/>
              <w:adjustRightInd w:val="0"/>
              <w:ind w:right="-298" w:firstLine="0"/>
              <w:rPr>
                <w:rFonts w:eastAsia="Times New Roman" w:cs="Times New Roman"/>
                <w:sz w:val="24"/>
                <w:szCs w:val="24"/>
                <w:lang w:eastAsia="ru-RU"/>
              </w:rPr>
            </w:pPr>
            <w:r w:rsidRPr="00FC3B47">
              <w:rPr>
                <w:rFonts w:eastAsia="Times New Roman" w:cs="Times New Roman"/>
                <w:sz w:val="24"/>
                <w:szCs w:val="24"/>
                <w:lang w:eastAsia="ru-RU"/>
              </w:rPr>
              <w:t>5.2. Требование к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729" w:type="pct"/>
            <w:tcBorders>
              <w:left w:val="single" w:sz="4" w:space="0" w:color="auto"/>
            </w:tcBorders>
            <w:tcMar>
              <w:top w:w="75" w:type="dxa"/>
              <w:left w:w="75" w:type="dxa"/>
              <w:bottom w:w="75" w:type="dxa"/>
              <w:right w:w="75" w:type="dxa"/>
            </w:tcMar>
          </w:tcPr>
          <w:p w:rsidR="00611C1F" w:rsidRPr="00FC3B47" w:rsidRDefault="00891C9E" w:rsidP="00972F1E">
            <w:pPr>
              <w:ind w:firstLine="0"/>
              <w:rPr>
                <w:rFonts w:eastAsia="Times New Roman" w:cs="Times New Roman"/>
                <w:sz w:val="24"/>
                <w:szCs w:val="24"/>
                <w:lang w:eastAsia="ru-RU"/>
              </w:rPr>
            </w:pPr>
            <w:r>
              <w:rPr>
                <w:rFonts w:eastAsia="Times New Roman" w:cs="Times New Roman"/>
                <w:sz w:val="24"/>
                <w:szCs w:val="24"/>
                <w:lang w:eastAsia="ru-RU"/>
              </w:rPr>
              <w:t>Не предъявляются</w:t>
            </w:r>
          </w:p>
        </w:tc>
      </w:tr>
      <w:tr w:rsidR="00611C1F" w:rsidRPr="00FC3B47" w:rsidTr="00850CE6">
        <w:tc>
          <w:tcPr>
            <w:tcW w:w="2271" w:type="pct"/>
            <w:tcBorders>
              <w:right w:val="single" w:sz="4" w:space="0" w:color="auto"/>
            </w:tcBorders>
            <w:tcMar>
              <w:top w:w="75" w:type="dxa"/>
              <w:left w:w="75" w:type="dxa"/>
              <w:bottom w:w="75" w:type="dxa"/>
              <w:right w:w="450" w:type="dxa"/>
            </w:tcMar>
          </w:tcPr>
          <w:p w:rsidR="00611C1F" w:rsidRPr="00FC3B47" w:rsidRDefault="004B7227" w:rsidP="00972F1E">
            <w:pPr>
              <w:autoSpaceDE w:val="0"/>
              <w:autoSpaceDN w:val="0"/>
              <w:adjustRightInd w:val="0"/>
              <w:ind w:right="-298" w:firstLine="0"/>
              <w:rPr>
                <w:rFonts w:eastAsia="Times New Roman" w:cs="Times New Roman"/>
                <w:sz w:val="24"/>
                <w:szCs w:val="24"/>
                <w:lang w:eastAsia="ru-RU"/>
              </w:rPr>
            </w:pPr>
            <w:r w:rsidRPr="00FC3B47">
              <w:rPr>
                <w:rFonts w:eastAsia="Times New Roman" w:cs="Times New Roman"/>
                <w:sz w:val="24"/>
                <w:szCs w:val="24"/>
                <w:lang w:eastAsia="ru-RU"/>
              </w:rPr>
              <w:t>5</w:t>
            </w:r>
            <w:r w:rsidR="00611C1F" w:rsidRPr="00FC3B47">
              <w:rPr>
                <w:rFonts w:eastAsia="Times New Roman" w:cs="Times New Roman"/>
                <w:sz w:val="24"/>
                <w:szCs w:val="24"/>
                <w:lang w:eastAsia="ru-RU"/>
              </w:rPr>
              <w:t>.3. Преимущества, предоставляемые учреждениям и предприятиям уголовно-исполнительной системы:</w:t>
            </w:r>
          </w:p>
        </w:tc>
        <w:tc>
          <w:tcPr>
            <w:tcW w:w="2729" w:type="pct"/>
            <w:tcBorders>
              <w:left w:val="single" w:sz="4" w:space="0" w:color="auto"/>
            </w:tcBorders>
            <w:tcMar>
              <w:top w:w="75" w:type="dxa"/>
              <w:left w:w="75" w:type="dxa"/>
              <w:bottom w:w="75" w:type="dxa"/>
              <w:right w:w="75" w:type="dxa"/>
            </w:tcMar>
          </w:tcPr>
          <w:p w:rsidR="00611C1F" w:rsidRPr="00FC3B47" w:rsidRDefault="00891C9E" w:rsidP="00972F1E">
            <w:pPr>
              <w:ind w:firstLine="0"/>
              <w:rPr>
                <w:rFonts w:eastAsia="Times New Roman" w:cs="Times New Roman"/>
                <w:sz w:val="24"/>
                <w:szCs w:val="24"/>
                <w:lang w:eastAsia="ru-RU"/>
              </w:rPr>
            </w:pPr>
            <w:r>
              <w:rPr>
                <w:rFonts w:eastAsia="Times New Roman" w:cs="Times New Roman"/>
                <w:sz w:val="24"/>
                <w:szCs w:val="24"/>
                <w:lang w:eastAsia="ru-RU"/>
              </w:rPr>
              <w:t>Не предъявляются</w:t>
            </w:r>
          </w:p>
        </w:tc>
      </w:tr>
      <w:tr w:rsidR="008E61A2" w:rsidRPr="00FC3B47" w:rsidTr="00850CE6">
        <w:tc>
          <w:tcPr>
            <w:tcW w:w="2271" w:type="pct"/>
            <w:tcBorders>
              <w:right w:val="single" w:sz="4" w:space="0" w:color="auto"/>
            </w:tcBorders>
            <w:tcMar>
              <w:top w:w="75" w:type="dxa"/>
              <w:left w:w="75" w:type="dxa"/>
              <w:bottom w:w="75" w:type="dxa"/>
              <w:right w:w="450" w:type="dxa"/>
            </w:tcMar>
            <w:hideMark/>
          </w:tcPr>
          <w:p w:rsidR="008E61A2" w:rsidRPr="00FC3B47" w:rsidRDefault="004B7227" w:rsidP="00972F1E">
            <w:pPr>
              <w:autoSpaceDE w:val="0"/>
              <w:autoSpaceDN w:val="0"/>
              <w:adjustRightInd w:val="0"/>
              <w:ind w:right="-298" w:firstLine="0"/>
              <w:rPr>
                <w:rFonts w:eastAsia="Times New Roman" w:cs="Times New Roman"/>
                <w:sz w:val="24"/>
                <w:szCs w:val="24"/>
                <w:lang w:eastAsia="ru-RU"/>
              </w:rPr>
            </w:pPr>
            <w:r w:rsidRPr="00FC3B47">
              <w:rPr>
                <w:rFonts w:eastAsia="Times New Roman" w:cs="Times New Roman"/>
                <w:sz w:val="24"/>
                <w:szCs w:val="24"/>
                <w:lang w:eastAsia="ru-RU"/>
              </w:rPr>
              <w:t>5</w:t>
            </w:r>
            <w:r w:rsidR="00611C1F" w:rsidRPr="00FC3B47">
              <w:rPr>
                <w:rFonts w:eastAsia="Times New Roman" w:cs="Times New Roman"/>
                <w:sz w:val="24"/>
                <w:szCs w:val="24"/>
                <w:lang w:eastAsia="ru-RU"/>
              </w:rPr>
              <w:t>.4</w:t>
            </w:r>
            <w:r w:rsidR="008E61A2" w:rsidRPr="00FC3B47">
              <w:rPr>
                <w:rFonts w:eastAsia="Times New Roman" w:cs="Times New Roman"/>
                <w:sz w:val="24"/>
                <w:szCs w:val="24"/>
                <w:lang w:eastAsia="ru-RU"/>
              </w:rPr>
              <w:t>. Преимущества, предоставляемые организациям инвалидов:</w:t>
            </w:r>
          </w:p>
        </w:tc>
        <w:tc>
          <w:tcPr>
            <w:tcW w:w="2729" w:type="pct"/>
            <w:tcBorders>
              <w:left w:val="single" w:sz="4" w:space="0" w:color="auto"/>
            </w:tcBorders>
            <w:tcMar>
              <w:top w:w="75" w:type="dxa"/>
              <w:left w:w="75" w:type="dxa"/>
              <w:bottom w:w="75" w:type="dxa"/>
              <w:right w:w="75" w:type="dxa"/>
            </w:tcMar>
            <w:hideMark/>
          </w:tcPr>
          <w:p w:rsidR="00EB27AF" w:rsidRPr="00FC3B47" w:rsidRDefault="00891C9E" w:rsidP="00972F1E">
            <w:pPr>
              <w:ind w:firstLine="0"/>
              <w:rPr>
                <w:rFonts w:eastAsia="Times New Roman" w:cs="Times New Roman"/>
                <w:sz w:val="24"/>
                <w:szCs w:val="24"/>
                <w:lang w:eastAsia="ru-RU"/>
              </w:rPr>
            </w:pPr>
            <w:r>
              <w:rPr>
                <w:rFonts w:eastAsia="Times New Roman" w:cs="Times New Roman"/>
                <w:sz w:val="24"/>
                <w:szCs w:val="24"/>
                <w:lang w:eastAsia="ru-RU"/>
              </w:rPr>
              <w:t>Не предъявляются</w:t>
            </w:r>
          </w:p>
        </w:tc>
      </w:tr>
      <w:tr w:rsidR="00CE2AF0" w:rsidRPr="00FC3B47" w:rsidTr="00850CE6">
        <w:tc>
          <w:tcPr>
            <w:tcW w:w="2271" w:type="pct"/>
            <w:tcBorders>
              <w:right w:val="single" w:sz="4" w:space="0" w:color="auto"/>
            </w:tcBorders>
            <w:tcMar>
              <w:top w:w="75" w:type="dxa"/>
              <w:left w:w="75" w:type="dxa"/>
              <w:bottom w:w="75" w:type="dxa"/>
              <w:right w:w="450" w:type="dxa"/>
            </w:tcMar>
            <w:hideMark/>
          </w:tcPr>
          <w:p w:rsidR="00CE2AF0" w:rsidRPr="00FC3B47" w:rsidRDefault="004B7227" w:rsidP="00972F1E">
            <w:pPr>
              <w:autoSpaceDE w:val="0"/>
              <w:autoSpaceDN w:val="0"/>
              <w:adjustRightInd w:val="0"/>
              <w:ind w:right="-298" w:firstLine="0"/>
              <w:rPr>
                <w:rFonts w:eastAsia="Times New Roman" w:cs="Times New Roman"/>
                <w:b/>
                <w:sz w:val="24"/>
                <w:szCs w:val="24"/>
                <w:u w:val="single"/>
                <w:lang w:eastAsia="ru-RU"/>
              </w:rPr>
            </w:pPr>
            <w:r w:rsidRPr="00FC3B47">
              <w:rPr>
                <w:rFonts w:eastAsia="Times New Roman" w:cs="Times New Roman"/>
                <w:b/>
                <w:sz w:val="24"/>
                <w:szCs w:val="24"/>
                <w:u w:val="single"/>
                <w:lang w:eastAsia="ru-RU"/>
              </w:rPr>
              <w:t>6</w:t>
            </w:r>
            <w:r w:rsidR="00CE2AF0" w:rsidRPr="00FC3B47">
              <w:rPr>
                <w:rFonts w:eastAsia="Times New Roman" w:cs="Times New Roman"/>
                <w:b/>
                <w:sz w:val="24"/>
                <w:szCs w:val="24"/>
                <w:u w:val="single"/>
                <w:lang w:eastAsia="ru-RU"/>
              </w:rPr>
              <w:t>.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729" w:type="pct"/>
            <w:tcBorders>
              <w:left w:val="single" w:sz="4" w:space="0" w:color="auto"/>
            </w:tcBorders>
            <w:tcMar>
              <w:top w:w="75" w:type="dxa"/>
              <w:left w:w="75" w:type="dxa"/>
              <w:bottom w:w="75" w:type="dxa"/>
              <w:right w:w="75" w:type="dxa"/>
            </w:tcMar>
            <w:hideMark/>
          </w:tcPr>
          <w:p w:rsidR="00CE2AF0" w:rsidRPr="00FC3B47" w:rsidRDefault="00891C9E" w:rsidP="00972F1E">
            <w:pPr>
              <w:ind w:firstLine="0"/>
              <w:rPr>
                <w:rFonts w:eastAsia="Times New Roman" w:cs="Times New Roman"/>
                <w:sz w:val="24"/>
                <w:szCs w:val="24"/>
                <w:lang w:eastAsia="ru-RU"/>
              </w:rPr>
            </w:pPr>
            <w:r>
              <w:rPr>
                <w:rFonts w:eastAsia="Times New Roman" w:cs="Times New Roman"/>
                <w:sz w:val="24"/>
                <w:szCs w:val="24"/>
                <w:lang w:eastAsia="ru-RU"/>
              </w:rPr>
              <w:t>Не применяются</w:t>
            </w:r>
          </w:p>
        </w:tc>
      </w:tr>
      <w:tr w:rsidR="002F402C" w:rsidRPr="00667AA1" w:rsidTr="00F564E7">
        <w:tc>
          <w:tcPr>
            <w:tcW w:w="5000" w:type="pct"/>
            <w:gridSpan w:val="2"/>
            <w:shd w:val="clear" w:color="auto" w:fill="auto"/>
            <w:tcMar>
              <w:top w:w="75" w:type="dxa"/>
              <w:left w:w="75" w:type="dxa"/>
              <w:bottom w:w="75" w:type="dxa"/>
              <w:right w:w="450" w:type="dxa"/>
            </w:tcMar>
            <w:hideMark/>
          </w:tcPr>
          <w:p w:rsidR="002F402C" w:rsidRPr="00667AA1" w:rsidRDefault="002F402C" w:rsidP="00972F1E">
            <w:pPr>
              <w:ind w:firstLine="0"/>
              <w:jc w:val="center"/>
              <w:rPr>
                <w:rFonts w:eastAsia="Times New Roman" w:cs="Times New Roman"/>
                <w:sz w:val="24"/>
                <w:szCs w:val="24"/>
                <w:lang w:eastAsia="ru-RU"/>
              </w:rPr>
            </w:pPr>
            <w:r w:rsidRPr="00667AA1">
              <w:rPr>
                <w:rFonts w:eastAsia="Times New Roman" w:cs="Times New Roman"/>
                <w:b/>
                <w:sz w:val="24"/>
                <w:szCs w:val="24"/>
                <w:u w:val="single"/>
                <w:lang w:eastAsia="ru-RU"/>
              </w:rPr>
              <w:t>7.</w:t>
            </w:r>
            <w:r w:rsidRPr="00667AA1">
              <w:rPr>
                <w:u w:val="single"/>
              </w:rPr>
              <w:t xml:space="preserve"> </w:t>
            </w:r>
            <w:r w:rsidRPr="00667AA1">
              <w:rPr>
                <w:rFonts w:eastAsia="Times New Roman" w:cs="Times New Roman"/>
                <w:b/>
                <w:sz w:val="24"/>
                <w:szCs w:val="24"/>
                <w:u w:val="single"/>
                <w:lang w:eastAsia="ru-RU"/>
              </w:rPr>
              <w:t>Требования, предъявляемые к участникам закупки:</w:t>
            </w:r>
          </w:p>
        </w:tc>
      </w:tr>
      <w:tr w:rsidR="002F402C" w:rsidRPr="00667AA1" w:rsidTr="00F564E7">
        <w:tc>
          <w:tcPr>
            <w:tcW w:w="5000" w:type="pct"/>
            <w:gridSpan w:val="2"/>
            <w:shd w:val="clear" w:color="auto" w:fill="auto"/>
            <w:tcMar>
              <w:top w:w="75" w:type="dxa"/>
              <w:left w:w="75" w:type="dxa"/>
              <w:bottom w:w="75" w:type="dxa"/>
              <w:right w:w="450" w:type="dxa"/>
            </w:tcMar>
          </w:tcPr>
          <w:p w:rsidR="002F402C" w:rsidRPr="00667AA1" w:rsidRDefault="002F402C" w:rsidP="00972F1E">
            <w:pPr>
              <w:ind w:firstLine="0"/>
              <w:rPr>
                <w:rFonts w:eastAsia="Times New Roman" w:cs="Times New Roman"/>
                <w:b/>
                <w:sz w:val="24"/>
                <w:szCs w:val="24"/>
                <w:u w:val="single"/>
                <w:lang w:eastAsia="ru-RU"/>
              </w:rPr>
            </w:pPr>
            <w:r>
              <w:rPr>
                <w:rFonts w:eastAsia="Times New Roman" w:cs="Times New Roman"/>
                <w:b/>
                <w:sz w:val="24"/>
                <w:szCs w:val="24"/>
                <w:u w:val="single"/>
                <w:lang w:eastAsia="ru-RU"/>
              </w:rPr>
              <w:t>7.1. Е</w:t>
            </w:r>
            <w:r w:rsidRPr="00DF7F94">
              <w:rPr>
                <w:rFonts w:eastAsia="Times New Roman" w:cs="Times New Roman"/>
                <w:b/>
                <w:sz w:val="24"/>
                <w:szCs w:val="24"/>
                <w:u w:val="single"/>
                <w:lang w:eastAsia="ru-RU"/>
              </w:rPr>
              <w:t>диные требования к участникам закупки</w:t>
            </w:r>
          </w:p>
        </w:tc>
      </w:tr>
      <w:tr w:rsidR="002F402C" w:rsidRPr="00667AA1" w:rsidTr="00F564E7">
        <w:tc>
          <w:tcPr>
            <w:tcW w:w="2271" w:type="pct"/>
            <w:tcBorders>
              <w:right w:val="single" w:sz="4" w:space="0" w:color="auto"/>
            </w:tcBorders>
            <w:shd w:val="clear" w:color="auto" w:fill="auto"/>
            <w:tcMar>
              <w:top w:w="75" w:type="dxa"/>
              <w:left w:w="75" w:type="dxa"/>
              <w:bottom w:w="75" w:type="dxa"/>
              <w:right w:w="450" w:type="dxa"/>
            </w:tcMar>
            <w:hideMark/>
          </w:tcPr>
          <w:p w:rsidR="002F402C" w:rsidRPr="00667AA1" w:rsidRDefault="002F402C" w:rsidP="00972F1E">
            <w:pPr>
              <w:autoSpaceDE w:val="0"/>
              <w:autoSpaceDN w:val="0"/>
              <w:adjustRightInd w:val="0"/>
              <w:ind w:right="-298" w:firstLine="0"/>
              <w:rPr>
                <w:rFonts w:eastAsia="Times New Roman" w:cs="Times New Roman"/>
                <w:sz w:val="24"/>
                <w:szCs w:val="24"/>
                <w:lang w:eastAsia="ru-RU"/>
              </w:rPr>
            </w:pPr>
            <w:r w:rsidRPr="00667AA1">
              <w:rPr>
                <w:rFonts w:eastAsia="Times New Roman" w:cs="Times New Roman"/>
                <w:sz w:val="24"/>
                <w:szCs w:val="24"/>
                <w:lang w:eastAsia="ru-RU"/>
              </w:rPr>
              <w:t>7.1.</w:t>
            </w:r>
            <w:r>
              <w:rPr>
                <w:rFonts w:eastAsia="Times New Roman" w:cs="Times New Roman"/>
                <w:sz w:val="24"/>
                <w:szCs w:val="24"/>
                <w:lang w:eastAsia="ru-RU"/>
              </w:rPr>
              <w:t>1</w:t>
            </w:r>
            <w:r w:rsidRPr="00667AA1">
              <w:rPr>
                <w:rFonts w:eastAsia="Times New Roman" w:cs="Times New Roman"/>
                <w:sz w:val="24"/>
                <w:szCs w:val="24"/>
                <w:lang w:eastAsia="ru-RU"/>
              </w:rPr>
              <w:t xml:space="preserve"> Соответствие требованиям, установленным в соответствии с законодательством Российской Федерации к лицам, осуществляющим поставку товара, являющегося объектом закупки:</w:t>
            </w:r>
          </w:p>
        </w:tc>
        <w:tc>
          <w:tcPr>
            <w:tcW w:w="2729" w:type="pct"/>
            <w:tcBorders>
              <w:left w:val="single" w:sz="4" w:space="0" w:color="auto"/>
            </w:tcBorders>
            <w:shd w:val="clear" w:color="auto" w:fill="auto"/>
            <w:tcMar>
              <w:top w:w="75" w:type="dxa"/>
              <w:left w:w="75" w:type="dxa"/>
              <w:bottom w:w="75" w:type="dxa"/>
              <w:right w:w="75" w:type="dxa"/>
            </w:tcMar>
            <w:hideMark/>
          </w:tcPr>
          <w:p w:rsidR="002F402C" w:rsidRPr="00667AA1" w:rsidRDefault="00891C9E" w:rsidP="00972F1E">
            <w:pPr>
              <w:ind w:firstLine="0"/>
              <w:rPr>
                <w:sz w:val="24"/>
                <w:szCs w:val="24"/>
              </w:rPr>
            </w:pPr>
            <w:r>
              <w:rPr>
                <w:sz w:val="24"/>
                <w:szCs w:val="24"/>
              </w:rPr>
              <w:t>Не требуется</w:t>
            </w:r>
          </w:p>
        </w:tc>
      </w:tr>
      <w:tr w:rsidR="002F402C" w:rsidRPr="00667AA1" w:rsidTr="00F564E7">
        <w:tc>
          <w:tcPr>
            <w:tcW w:w="5000" w:type="pct"/>
            <w:gridSpan w:val="2"/>
            <w:shd w:val="clear" w:color="auto" w:fill="auto"/>
            <w:tcMar>
              <w:top w:w="75" w:type="dxa"/>
              <w:left w:w="75" w:type="dxa"/>
              <w:bottom w:w="75" w:type="dxa"/>
              <w:right w:w="450" w:type="dxa"/>
            </w:tcMar>
          </w:tcPr>
          <w:p w:rsidR="002F402C" w:rsidRPr="00DF7F94" w:rsidRDefault="002F402C" w:rsidP="00972F1E">
            <w:pPr>
              <w:ind w:right="-300" w:firstLine="0"/>
              <w:rPr>
                <w:sz w:val="24"/>
                <w:szCs w:val="24"/>
              </w:rPr>
            </w:pPr>
            <w:r>
              <w:rPr>
                <w:sz w:val="24"/>
                <w:szCs w:val="24"/>
              </w:rPr>
              <w:lastRenderedPageBreak/>
              <w:t xml:space="preserve">7.1.2. </w:t>
            </w:r>
            <w:proofErr w:type="spellStart"/>
            <w:r>
              <w:rPr>
                <w:sz w:val="24"/>
                <w:szCs w:val="24"/>
              </w:rPr>
              <w:t>Непроведение</w:t>
            </w:r>
            <w:proofErr w:type="spellEnd"/>
            <w:r>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2F402C" w:rsidRPr="00667AA1" w:rsidTr="00F564E7">
        <w:tc>
          <w:tcPr>
            <w:tcW w:w="5000" w:type="pct"/>
            <w:gridSpan w:val="2"/>
            <w:shd w:val="clear" w:color="auto" w:fill="auto"/>
            <w:tcMar>
              <w:top w:w="75" w:type="dxa"/>
              <w:left w:w="75" w:type="dxa"/>
              <w:bottom w:w="75" w:type="dxa"/>
              <w:right w:w="450" w:type="dxa"/>
            </w:tcMar>
          </w:tcPr>
          <w:p w:rsidR="002F402C" w:rsidRPr="00667AA1" w:rsidRDefault="002F402C" w:rsidP="00972F1E">
            <w:pPr>
              <w:ind w:right="-300" w:firstLine="0"/>
              <w:rPr>
                <w:sz w:val="24"/>
                <w:szCs w:val="24"/>
              </w:rPr>
            </w:pPr>
            <w:r>
              <w:rPr>
                <w:sz w:val="24"/>
                <w:szCs w:val="24"/>
              </w:rPr>
              <w:t xml:space="preserve">7.1.3. </w:t>
            </w:r>
            <w:proofErr w:type="spellStart"/>
            <w:r>
              <w:rPr>
                <w:sz w:val="24"/>
                <w:szCs w:val="24"/>
              </w:rPr>
              <w:t>Неприостановление</w:t>
            </w:r>
            <w:proofErr w:type="spellEnd"/>
            <w:r>
              <w:rPr>
                <w:sz w:val="24"/>
                <w:szCs w:val="24"/>
              </w:rPr>
              <w:t xml:space="preserve"> деятельности участника закупки в порядке, установленном Кодексом Российской Федерации об административных правонарушениях;</w:t>
            </w:r>
          </w:p>
        </w:tc>
      </w:tr>
      <w:tr w:rsidR="002F402C" w:rsidRPr="00667AA1" w:rsidTr="00F564E7">
        <w:tc>
          <w:tcPr>
            <w:tcW w:w="5000" w:type="pct"/>
            <w:gridSpan w:val="2"/>
            <w:shd w:val="clear" w:color="auto" w:fill="auto"/>
            <w:tcMar>
              <w:top w:w="75" w:type="dxa"/>
              <w:left w:w="75" w:type="dxa"/>
              <w:bottom w:w="75" w:type="dxa"/>
              <w:right w:w="450" w:type="dxa"/>
            </w:tcMar>
          </w:tcPr>
          <w:p w:rsidR="002F402C" w:rsidRPr="00667AA1" w:rsidRDefault="002F402C" w:rsidP="00972F1E">
            <w:pPr>
              <w:ind w:right="-300" w:firstLine="0"/>
              <w:rPr>
                <w:sz w:val="24"/>
                <w:szCs w:val="24"/>
              </w:rPr>
            </w:pPr>
            <w:r>
              <w:rPr>
                <w:sz w:val="24"/>
                <w:szCs w:val="24"/>
              </w:rPr>
              <w:t xml:space="preserve">7.1.4. </w:t>
            </w:r>
            <w:proofErr w:type="gramStart"/>
            <w:r>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4"/>
                <w:szCs w:val="24"/>
              </w:rPr>
              <w:t xml:space="preserve"> </w:t>
            </w:r>
            <w:proofErr w:type="gramStart"/>
            <w:r>
              <w:rPr>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4"/>
                <w:szCs w:val="24"/>
              </w:rPr>
              <w:t>указанных</w:t>
            </w:r>
            <w:proofErr w:type="gramEnd"/>
            <w:r>
              <w:rPr>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2F402C" w:rsidRPr="00667AA1" w:rsidTr="00F564E7">
        <w:tc>
          <w:tcPr>
            <w:tcW w:w="5000" w:type="pct"/>
            <w:gridSpan w:val="2"/>
            <w:shd w:val="clear" w:color="auto" w:fill="auto"/>
            <w:tcMar>
              <w:top w:w="75" w:type="dxa"/>
              <w:left w:w="75" w:type="dxa"/>
              <w:bottom w:w="75" w:type="dxa"/>
              <w:right w:w="450" w:type="dxa"/>
            </w:tcMar>
          </w:tcPr>
          <w:p w:rsidR="002F402C" w:rsidRPr="00667AA1" w:rsidRDefault="002F402C" w:rsidP="00972F1E">
            <w:pPr>
              <w:ind w:right="-300" w:firstLine="0"/>
              <w:rPr>
                <w:sz w:val="24"/>
                <w:szCs w:val="24"/>
              </w:rPr>
            </w:pPr>
            <w:r>
              <w:rPr>
                <w:sz w:val="24"/>
                <w:szCs w:val="24"/>
              </w:rPr>
              <w:t xml:space="preserve">7.1.5. </w:t>
            </w:r>
            <w:proofErr w:type="gramStart"/>
            <w:r>
              <w:rPr>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2F402C" w:rsidRPr="00667AA1" w:rsidTr="00F564E7">
        <w:tc>
          <w:tcPr>
            <w:tcW w:w="5000" w:type="pct"/>
            <w:gridSpan w:val="2"/>
            <w:shd w:val="clear" w:color="auto" w:fill="auto"/>
            <w:tcMar>
              <w:top w:w="75" w:type="dxa"/>
              <w:left w:w="75" w:type="dxa"/>
              <w:bottom w:w="75" w:type="dxa"/>
              <w:right w:w="450" w:type="dxa"/>
            </w:tcMar>
          </w:tcPr>
          <w:p w:rsidR="002F402C" w:rsidRDefault="002F402C" w:rsidP="00972F1E">
            <w:pPr>
              <w:ind w:right="-300" w:firstLine="0"/>
              <w:rPr>
                <w:sz w:val="24"/>
                <w:szCs w:val="24"/>
              </w:rPr>
            </w:pPr>
            <w:r>
              <w:rPr>
                <w:sz w:val="24"/>
                <w:szCs w:val="24"/>
              </w:rPr>
              <w:t>7.1.5.1.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2F402C" w:rsidRPr="00667AA1" w:rsidTr="00F564E7">
        <w:tc>
          <w:tcPr>
            <w:tcW w:w="5000" w:type="pct"/>
            <w:gridSpan w:val="2"/>
            <w:shd w:val="clear" w:color="auto" w:fill="auto"/>
            <w:tcMar>
              <w:top w:w="75" w:type="dxa"/>
              <w:left w:w="75" w:type="dxa"/>
              <w:bottom w:w="75" w:type="dxa"/>
              <w:right w:w="450" w:type="dxa"/>
            </w:tcMar>
          </w:tcPr>
          <w:p w:rsidR="002F402C" w:rsidRDefault="002F402C" w:rsidP="00972F1E">
            <w:pPr>
              <w:ind w:right="-300" w:firstLine="0"/>
              <w:rPr>
                <w:sz w:val="24"/>
                <w:szCs w:val="24"/>
              </w:rPr>
            </w:pPr>
            <w:r>
              <w:rPr>
                <w:sz w:val="24"/>
                <w:szCs w:val="24"/>
              </w:rPr>
              <w:t>7.1.6.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r>
      <w:tr w:rsidR="002F402C" w:rsidRPr="00667AA1" w:rsidTr="00F564E7">
        <w:tc>
          <w:tcPr>
            <w:tcW w:w="5000" w:type="pct"/>
            <w:gridSpan w:val="2"/>
            <w:shd w:val="clear" w:color="auto" w:fill="auto"/>
            <w:tcMar>
              <w:top w:w="75" w:type="dxa"/>
              <w:left w:w="75" w:type="dxa"/>
              <w:bottom w:w="75" w:type="dxa"/>
              <w:right w:w="450" w:type="dxa"/>
            </w:tcMar>
          </w:tcPr>
          <w:p w:rsidR="00972F1E" w:rsidRPr="00517506" w:rsidRDefault="00972F1E" w:rsidP="00972F1E">
            <w:pPr>
              <w:ind w:right="-300" w:firstLine="0"/>
              <w:rPr>
                <w:sz w:val="24"/>
                <w:szCs w:val="24"/>
              </w:rPr>
            </w:pPr>
            <w:r w:rsidRPr="00517506">
              <w:rPr>
                <w:sz w:val="24"/>
                <w:szCs w:val="24"/>
              </w:rPr>
              <w:t xml:space="preserve">7.1.7. </w:t>
            </w:r>
            <w:proofErr w:type="gramStart"/>
            <w:r w:rsidRPr="00517506">
              <w:rPr>
                <w:sz w:val="24"/>
                <w:szCs w:val="24"/>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517506">
              <w:rPr>
                <w:sz w:val="24"/>
                <w:szCs w:val="24"/>
              </w:rPr>
              <w:t>неполнородный</w:t>
            </w:r>
            <w:proofErr w:type="spellEnd"/>
            <w:r w:rsidRPr="00517506">
              <w:rPr>
                <w:sz w:val="24"/>
                <w:szCs w:val="24"/>
              </w:rPr>
              <w:t xml:space="preserve"> (имеющий общих с должностным лицом заказчика отца или мать) брат (сестра), лицо, усыновленное должностным лицом заказчика, либо усыновитель</w:t>
            </w:r>
            <w:proofErr w:type="gramEnd"/>
            <w:r w:rsidRPr="00517506">
              <w:rPr>
                <w:sz w:val="24"/>
                <w:szCs w:val="24"/>
              </w:rPr>
              <w:t xml:space="preserve"> этого должностного лица заказчика является:</w:t>
            </w:r>
          </w:p>
          <w:p w:rsidR="00972F1E" w:rsidRPr="00517506" w:rsidRDefault="00972F1E" w:rsidP="00972F1E">
            <w:pPr>
              <w:ind w:right="-300" w:firstLine="0"/>
              <w:rPr>
                <w:sz w:val="24"/>
                <w:szCs w:val="24"/>
              </w:rPr>
            </w:pPr>
            <w:r w:rsidRPr="00517506">
              <w:rPr>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972F1E" w:rsidRPr="00517506" w:rsidRDefault="00972F1E" w:rsidP="00972F1E">
            <w:pPr>
              <w:ind w:right="-300" w:firstLine="0"/>
              <w:rPr>
                <w:sz w:val="24"/>
                <w:szCs w:val="24"/>
              </w:rPr>
            </w:pPr>
            <w:r w:rsidRPr="00517506">
              <w:rPr>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2F402C" w:rsidRDefault="00972F1E" w:rsidP="00972F1E">
            <w:pPr>
              <w:ind w:right="-300" w:firstLine="0"/>
              <w:rPr>
                <w:sz w:val="24"/>
                <w:szCs w:val="24"/>
              </w:rPr>
            </w:pPr>
            <w:r w:rsidRPr="00517506">
              <w:rPr>
                <w:sz w:val="24"/>
                <w:szCs w:val="24"/>
              </w:rPr>
              <w:t xml:space="preserve">в) единоличным исполнительным органом, членом коллегиального исполнительного органа, членом коллегиального органа управления, </w:t>
            </w:r>
            <w:proofErr w:type="spellStart"/>
            <w:r w:rsidRPr="00517506">
              <w:rPr>
                <w:sz w:val="24"/>
                <w:szCs w:val="24"/>
              </w:rPr>
              <w:t>выгодоприобретателем</w:t>
            </w:r>
            <w:proofErr w:type="spellEnd"/>
            <w:r w:rsidRPr="00517506">
              <w:rPr>
                <w:sz w:val="24"/>
                <w:szCs w:val="24"/>
              </w:rPr>
              <w:t xml:space="preserve"> корпоративного юридического лица, являющегося участником закупки. </w:t>
            </w:r>
            <w:proofErr w:type="spellStart"/>
            <w:proofErr w:type="gramStart"/>
            <w:r w:rsidRPr="00517506">
              <w:rPr>
                <w:sz w:val="24"/>
                <w:szCs w:val="24"/>
              </w:rPr>
              <w:t>Выгодоприобретателем</w:t>
            </w:r>
            <w:proofErr w:type="spellEnd"/>
            <w:r w:rsidRPr="00517506">
              <w:rPr>
                <w:sz w:val="24"/>
                <w:szCs w:val="24"/>
              </w:rPr>
              <w:t xml:space="preserve"> для целей настоящей статьи является </w:t>
            </w:r>
            <w:r w:rsidRPr="00517506">
              <w:rPr>
                <w:sz w:val="24"/>
                <w:szCs w:val="24"/>
              </w:rPr>
              <w:lastRenderedPageBreak/>
              <w:t>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tc>
      </w:tr>
      <w:tr w:rsidR="002F402C" w:rsidRPr="00667AA1" w:rsidTr="00F564E7">
        <w:tc>
          <w:tcPr>
            <w:tcW w:w="5000" w:type="pct"/>
            <w:gridSpan w:val="2"/>
            <w:shd w:val="clear" w:color="auto" w:fill="auto"/>
            <w:tcMar>
              <w:top w:w="75" w:type="dxa"/>
              <w:left w:w="75" w:type="dxa"/>
              <w:bottom w:w="75" w:type="dxa"/>
              <w:right w:w="450" w:type="dxa"/>
            </w:tcMar>
          </w:tcPr>
          <w:p w:rsidR="002F402C" w:rsidRDefault="002F402C" w:rsidP="00972F1E">
            <w:pPr>
              <w:ind w:right="-300" w:firstLine="0"/>
              <w:rPr>
                <w:sz w:val="24"/>
                <w:szCs w:val="24"/>
              </w:rPr>
            </w:pPr>
            <w:r>
              <w:rPr>
                <w:sz w:val="24"/>
                <w:szCs w:val="24"/>
              </w:rPr>
              <w:lastRenderedPageBreak/>
              <w:t xml:space="preserve">7.1.8. </w:t>
            </w:r>
            <w:proofErr w:type="gramStart"/>
            <w:r>
              <w:rPr>
                <w:sz w:val="24"/>
                <w:szCs w:val="24"/>
              </w:rPr>
              <w:t xml:space="preserve">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w:t>
            </w:r>
            <w:proofErr w:type="spellStart"/>
            <w:r>
              <w:rPr>
                <w:sz w:val="24"/>
                <w:szCs w:val="24"/>
              </w:rPr>
              <w:t>офшорных</w:t>
            </w:r>
            <w:proofErr w:type="spellEnd"/>
            <w:r>
              <w:rPr>
                <w:sz w:val="24"/>
                <w:szCs w:val="24"/>
              </w:rPr>
              <w:t xml:space="preserve">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w:t>
            </w:r>
            <w:proofErr w:type="gramEnd"/>
            <w:r>
              <w:rPr>
                <w:sz w:val="24"/>
                <w:szCs w:val="24"/>
              </w:rPr>
              <w:t xml:space="preserve"> (складочном) </w:t>
            </w:r>
            <w:proofErr w:type="gramStart"/>
            <w:r>
              <w:rPr>
                <w:sz w:val="24"/>
                <w:szCs w:val="24"/>
              </w:rPr>
              <w:t>капитале</w:t>
            </w:r>
            <w:proofErr w:type="gramEnd"/>
            <w:r>
              <w:rPr>
                <w:sz w:val="24"/>
                <w:szCs w:val="24"/>
              </w:rPr>
              <w:t xml:space="preserve"> хозяйственного товарищества или общества;</w:t>
            </w:r>
          </w:p>
        </w:tc>
      </w:tr>
      <w:tr w:rsidR="00EC6522" w:rsidRPr="00667AA1" w:rsidTr="00972F1E">
        <w:tc>
          <w:tcPr>
            <w:tcW w:w="5000" w:type="pct"/>
            <w:gridSpan w:val="2"/>
            <w:shd w:val="clear" w:color="auto" w:fill="auto"/>
            <w:tcMar>
              <w:top w:w="75" w:type="dxa"/>
              <w:left w:w="75" w:type="dxa"/>
              <w:bottom w:w="75" w:type="dxa"/>
              <w:right w:w="450" w:type="dxa"/>
            </w:tcMar>
          </w:tcPr>
          <w:p w:rsidR="00EC6522" w:rsidRDefault="00EC6522" w:rsidP="00972F1E">
            <w:pPr>
              <w:spacing w:line="276" w:lineRule="auto"/>
              <w:ind w:right="-300" w:firstLine="0"/>
              <w:rPr>
                <w:sz w:val="24"/>
                <w:szCs w:val="24"/>
              </w:rPr>
            </w:pPr>
            <w:r>
              <w:rPr>
                <w:sz w:val="24"/>
                <w:szCs w:val="24"/>
              </w:rPr>
              <w:t>7.1.8.1. Участник закупки не является иностранным агентом;</w:t>
            </w:r>
          </w:p>
        </w:tc>
      </w:tr>
      <w:tr w:rsidR="002F402C" w:rsidRPr="00667AA1" w:rsidTr="00F564E7">
        <w:tc>
          <w:tcPr>
            <w:tcW w:w="5000" w:type="pct"/>
            <w:gridSpan w:val="2"/>
            <w:shd w:val="clear" w:color="auto" w:fill="auto"/>
            <w:tcMar>
              <w:top w:w="75" w:type="dxa"/>
              <w:left w:w="75" w:type="dxa"/>
              <w:bottom w:w="75" w:type="dxa"/>
              <w:right w:w="450" w:type="dxa"/>
            </w:tcMar>
          </w:tcPr>
          <w:p w:rsidR="002F402C" w:rsidRPr="00667AA1" w:rsidRDefault="002F402C" w:rsidP="00972F1E">
            <w:pPr>
              <w:ind w:right="-300" w:firstLine="0"/>
              <w:rPr>
                <w:sz w:val="24"/>
                <w:szCs w:val="24"/>
              </w:rPr>
            </w:pPr>
            <w:r>
              <w:rPr>
                <w:sz w:val="24"/>
                <w:szCs w:val="24"/>
              </w:rPr>
              <w:t>7.1.9. Отсутствие у участника закупки ограничений для участия в закупках, установленных законодательством Российской Федерации.</w:t>
            </w:r>
          </w:p>
        </w:tc>
      </w:tr>
      <w:tr w:rsidR="002F402C" w:rsidRPr="00667AA1" w:rsidTr="00F564E7">
        <w:tc>
          <w:tcPr>
            <w:tcW w:w="5000" w:type="pct"/>
            <w:gridSpan w:val="2"/>
            <w:shd w:val="clear" w:color="auto" w:fill="auto"/>
            <w:tcMar>
              <w:top w:w="75" w:type="dxa"/>
              <w:left w:w="75" w:type="dxa"/>
              <w:bottom w:w="75" w:type="dxa"/>
              <w:right w:w="450" w:type="dxa"/>
            </w:tcMar>
            <w:hideMark/>
          </w:tcPr>
          <w:p w:rsidR="002F402C" w:rsidRPr="00667AA1" w:rsidRDefault="00922F0C" w:rsidP="00972F1E">
            <w:pPr>
              <w:tabs>
                <w:tab w:val="left" w:pos="10699"/>
              </w:tabs>
              <w:ind w:right="-307" w:firstLine="0"/>
              <w:rPr>
                <w:sz w:val="24"/>
                <w:szCs w:val="24"/>
              </w:rPr>
            </w:pPr>
            <w:r w:rsidRPr="000B023B">
              <w:rPr>
                <w:sz w:val="24"/>
                <w:szCs w:val="24"/>
              </w:rPr>
              <w:t xml:space="preserve">7.2. </w:t>
            </w:r>
            <w:proofErr w:type="gramStart"/>
            <w:r w:rsidRPr="000B023B">
              <w:rPr>
                <w:rFonts w:eastAsia="Times New Roman"/>
                <w:color w:val="000000" w:themeColor="text1"/>
                <w:sz w:val="24"/>
                <w:szCs w:val="24"/>
                <w:lang w:eastAsia="ru-RU"/>
              </w:rPr>
              <w:t xml:space="preserve">Отсутствие в реестре недобросовестных поставщиков (подрядчиков, исполнителей) </w:t>
            </w:r>
            <w:r w:rsidRPr="000B023B">
              <w:rPr>
                <w:color w:val="000000" w:themeColor="text1"/>
                <w:sz w:val="24"/>
                <w:szCs w:val="24"/>
              </w:rPr>
              <w:t xml:space="preserve">информации об участнике закупки, в том числе информации о </w:t>
            </w:r>
            <w:r w:rsidRPr="000B023B">
              <w:rPr>
                <w:rFonts w:eastAsia="Calibri" w:cs="Times New Roman"/>
                <w:sz w:val="24"/>
                <w:szCs w:val="24"/>
              </w:rPr>
              <w:t>членах коллегиального исполнительного органа, лице, исполняющем функции единоличного исполнительного органа, управляющем (при наличии), управляющей организации (при наличии), участниках (членах) корпоративного юридического лица, владеющих более чем двадцатью пятью процентами акций (долей, паев) корпоративного юридического лица, учредителях унитарного юридического лица</w:t>
            </w:r>
            <w:r>
              <w:rPr>
                <w:color w:val="000000" w:themeColor="text1"/>
                <w:sz w:val="24"/>
                <w:szCs w:val="24"/>
              </w:rPr>
              <w:t>.</w:t>
            </w:r>
            <w:proofErr w:type="gramEnd"/>
          </w:p>
        </w:tc>
      </w:tr>
      <w:tr w:rsidR="002F402C" w:rsidRPr="00667AA1" w:rsidTr="00F564E7">
        <w:tc>
          <w:tcPr>
            <w:tcW w:w="2271" w:type="pct"/>
            <w:tcBorders>
              <w:right w:val="single" w:sz="4" w:space="0" w:color="auto"/>
            </w:tcBorders>
            <w:shd w:val="clear" w:color="auto" w:fill="auto"/>
            <w:tcMar>
              <w:top w:w="75" w:type="dxa"/>
              <w:left w:w="75" w:type="dxa"/>
              <w:bottom w:w="75" w:type="dxa"/>
              <w:right w:w="450" w:type="dxa"/>
            </w:tcMar>
            <w:hideMark/>
          </w:tcPr>
          <w:p w:rsidR="002F402C" w:rsidRPr="00667AA1" w:rsidRDefault="002F402C" w:rsidP="00972F1E">
            <w:pPr>
              <w:autoSpaceDE w:val="0"/>
              <w:autoSpaceDN w:val="0"/>
              <w:adjustRightInd w:val="0"/>
              <w:ind w:right="-298" w:firstLine="0"/>
              <w:rPr>
                <w:rFonts w:eastAsia="Times New Roman" w:cs="Times New Roman"/>
                <w:sz w:val="24"/>
                <w:szCs w:val="24"/>
                <w:lang w:eastAsia="ru-RU"/>
              </w:rPr>
            </w:pPr>
            <w:r w:rsidRPr="00667AA1">
              <w:rPr>
                <w:rFonts w:eastAsia="Times New Roman" w:cs="Times New Roman"/>
                <w:sz w:val="24"/>
                <w:szCs w:val="24"/>
                <w:lang w:eastAsia="ru-RU"/>
              </w:rPr>
              <w:t>7.3. Дополнительные требования к участникам закупки (при наличии таких требований):</w:t>
            </w:r>
          </w:p>
        </w:tc>
        <w:tc>
          <w:tcPr>
            <w:tcW w:w="2729" w:type="pct"/>
            <w:tcBorders>
              <w:left w:val="single" w:sz="4" w:space="0" w:color="auto"/>
            </w:tcBorders>
            <w:shd w:val="clear" w:color="auto" w:fill="auto"/>
            <w:tcMar>
              <w:top w:w="75" w:type="dxa"/>
              <w:left w:w="75" w:type="dxa"/>
              <w:bottom w:w="75" w:type="dxa"/>
              <w:right w:w="75" w:type="dxa"/>
            </w:tcMar>
            <w:hideMark/>
          </w:tcPr>
          <w:p w:rsidR="002F402C" w:rsidRPr="0039031F" w:rsidRDefault="0039031F" w:rsidP="00972F1E">
            <w:pPr>
              <w:ind w:firstLine="0"/>
              <w:rPr>
                <w:rFonts w:cs="Times New Roman"/>
                <w:sz w:val="24"/>
                <w:szCs w:val="24"/>
              </w:rPr>
            </w:pPr>
            <w:r w:rsidRPr="0039031F">
              <w:rPr>
                <w:rFonts w:cs="Times New Roman"/>
                <w:color w:val="333333"/>
                <w:sz w:val="24"/>
                <w:szCs w:val="24"/>
                <w:shd w:val="clear" w:color="auto" w:fill="FFFFFF"/>
              </w:rPr>
              <w:t>1) опыт исполнения договора, предусматривающего выполнение</w:t>
            </w:r>
            <w:r w:rsidRPr="0039031F">
              <w:rPr>
                <w:rFonts w:cs="Times New Roman"/>
                <w:color w:val="333333"/>
                <w:sz w:val="24"/>
                <w:szCs w:val="24"/>
              </w:rPr>
              <w:t xml:space="preserve"> </w:t>
            </w:r>
            <w:r w:rsidRPr="0039031F">
              <w:rPr>
                <w:rFonts w:cs="Times New Roman"/>
                <w:color w:val="333333"/>
                <w:sz w:val="24"/>
                <w:szCs w:val="24"/>
                <w:shd w:val="clear" w:color="auto" w:fill="FFFFFF"/>
              </w:rPr>
              <w:t>работ по ремонту, содержанию автомобильной дороги; 2) опыт исполнения договора, предусматривающего выполнение</w:t>
            </w:r>
            <w:r w:rsidRPr="0039031F">
              <w:rPr>
                <w:rFonts w:cs="Times New Roman"/>
                <w:color w:val="333333"/>
                <w:sz w:val="24"/>
                <w:szCs w:val="24"/>
              </w:rPr>
              <w:t xml:space="preserve"> </w:t>
            </w:r>
            <w:r w:rsidRPr="0039031F">
              <w:rPr>
                <w:rFonts w:cs="Times New Roman"/>
                <w:color w:val="333333"/>
                <w:sz w:val="24"/>
                <w:szCs w:val="24"/>
                <w:shd w:val="clear" w:color="auto" w:fill="FFFFFF"/>
              </w:rPr>
              <w:t>работ по капитальному ремонту автомобильной дороги</w:t>
            </w:r>
          </w:p>
        </w:tc>
      </w:tr>
      <w:tr w:rsidR="00EA54E0" w:rsidRPr="00FC3B47" w:rsidTr="00EA54E0">
        <w:tc>
          <w:tcPr>
            <w:tcW w:w="5000" w:type="pct"/>
            <w:gridSpan w:val="2"/>
            <w:tcMar>
              <w:top w:w="75" w:type="dxa"/>
              <w:left w:w="75" w:type="dxa"/>
              <w:bottom w:w="75" w:type="dxa"/>
              <w:right w:w="450" w:type="dxa"/>
            </w:tcMar>
          </w:tcPr>
          <w:p w:rsidR="00EA54E0" w:rsidRPr="00FC3B47" w:rsidRDefault="00EA54E0" w:rsidP="00972F1E">
            <w:pPr>
              <w:ind w:firstLine="0"/>
              <w:jc w:val="center"/>
              <w:rPr>
                <w:b/>
                <w:sz w:val="24"/>
                <w:szCs w:val="24"/>
                <w:u w:val="single"/>
              </w:rPr>
            </w:pPr>
            <w:r w:rsidRPr="00FC3B47">
              <w:rPr>
                <w:b/>
                <w:sz w:val="24"/>
                <w:szCs w:val="24"/>
                <w:u w:val="single"/>
              </w:rPr>
              <w:t>8. Перечень документов, подтверждающих соответствие участника закупки требованиям, установленным в пунктах 7.1, 7.3 извещения</w:t>
            </w:r>
          </w:p>
        </w:tc>
      </w:tr>
      <w:tr w:rsidR="00EA54E0" w:rsidRPr="00FC3B47" w:rsidTr="00850CE6">
        <w:tc>
          <w:tcPr>
            <w:tcW w:w="2271" w:type="pct"/>
            <w:tcBorders>
              <w:right w:val="single" w:sz="4" w:space="0" w:color="auto"/>
            </w:tcBorders>
            <w:tcMar>
              <w:top w:w="75" w:type="dxa"/>
              <w:left w:w="75" w:type="dxa"/>
              <w:bottom w:w="75" w:type="dxa"/>
              <w:right w:w="450" w:type="dxa"/>
            </w:tcMar>
          </w:tcPr>
          <w:p w:rsidR="00EA54E0" w:rsidRPr="00FC3B47" w:rsidRDefault="00091F40" w:rsidP="00972F1E">
            <w:pPr>
              <w:autoSpaceDE w:val="0"/>
              <w:autoSpaceDN w:val="0"/>
              <w:adjustRightInd w:val="0"/>
              <w:ind w:right="-298" w:firstLine="0"/>
              <w:rPr>
                <w:rFonts w:eastAsia="Times New Roman" w:cs="Times New Roman"/>
                <w:sz w:val="24"/>
                <w:szCs w:val="24"/>
                <w:lang w:eastAsia="ru-RU"/>
              </w:rPr>
            </w:pPr>
            <w:r w:rsidRPr="00FC3B47">
              <w:rPr>
                <w:rFonts w:eastAsia="Times New Roman" w:cs="Times New Roman"/>
                <w:sz w:val="24"/>
                <w:szCs w:val="24"/>
                <w:lang w:eastAsia="ru-RU"/>
              </w:rPr>
              <w:t>8.1. Документы, подтверждающие соответствие участника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объектом закупки:</w:t>
            </w:r>
          </w:p>
        </w:tc>
        <w:tc>
          <w:tcPr>
            <w:tcW w:w="2729" w:type="pct"/>
            <w:tcBorders>
              <w:left w:val="single" w:sz="4" w:space="0" w:color="auto"/>
            </w:tcBorders>
            <w:tcMar>
              <w:top w:w="75" w:type="dxa"/>
              <w:left w:w="75" w:type="dxa"/>
              <w:bottom w:w="75" w:type="dxa"/>
              <w:right w:w="75" w:type="dxa"/>
            </w:tcMar>
          </w:tcPr>
          <w:p w:rsidR="00EA54E0" w:rsidRPr="00FC3B47" w:rsidRDefault="00891C9E" w:rsidP="00972F1E">
            <w:pPr>
              <w:ind w:firstLine="0"/>
              <w:rPr>
                <w:sz w:val="24"/>
                <w:szCs w:val="24"/>
              </w:rPr>
            </w:pPr>
            <w:r>
              <w:rPr>
                <w:sz w:val="24"/>
                <w:szCs w:val="24"/>
              </w:rPr>
              <w:t>Не требуются</w:t>
            </w:r>
          </w:p>
        </w:tc>
      </w:tr>
      <w:tr w:rsidR="001126BE" w:rsidRPr="00FC3B47" w:rsidTr="000B023B">
        <w:tc>
          <w:tcPr>
            <w:tcW w:w="5000" w:type="pct"/>
            <w:gridSpan w:val="2"/>
            <w:shd w:val="clear" w:color="auto" w:fill="auto"/>
            <w:tcMar>
              <w:top w:w="75" w:type="dxa"/>
              <w:left w:w="75" w:type="dxa"/>
              <w:bottom w:w="75" w:type="dxa"/>
              <w:right w:w="450" w:type="dxa"/>
            </w:tcMar>
          </w:tcPr>
          <w:p w:rsidR="001126BE" w:rsidRDefault="001126BE" w:rsidP="00972F1E">
            <w:pPr>
              <w:autoSpaceDE w:val="0"/>
              <w:autoSpaceDN w:val="0"/>
              <w:adjustRightInd w:val="0"/>
              <w:ind w:right="-307" w:firstLine="0"/>
              <w:rPr>
                <w:rFonts w:eastAsia="Calibri" w:cs="Times New Roman"/>
                <w:sz w:val="24"/>
                <w:szCs w:val="24"/>
              </w:rPr>
            </w:pPr>
            <w:r>
              <w:rPr>
                <w:rFonts w:eastAsia="Times New Roman" w:cs="Times New Roman"/>
                <w:sz w:val="24"/>
                <w:szCs w:val="24"/>
                <w:lang w:eastAsia="ru-RU"/>
              </w:rPr>
              <w:t xml:space="preserve">8.2. </w:t>
            </w:r>
            <w:r>
              <w:rPr>
                <w:rFonts w:eastAsia="Calibri" w:cs="Times New Roman"/>
                <w:sz w:val="24"/>
                <w:szCs w:val="24"/>
              </w:rPr>
              <w:t>Декларация о соответствии участника закупки следующим требованиям:</w:t>
            </w:r>
          </w:p>
          <w:p w:rsidR="001126BE" w:rsidRDefault="001126BE" w:rsidP="00972F1E">
            <w:pPr>
              <w:autoSpaceDE w:val="0"/>
              <w:autoSpaceDN w:val="0"/>
              <w:adjustRightInd w:val="0"/>
              <w:ind w:right="-307" w:firstLine="0"/>
              <w:rPr>
                <w:rFonts w:eastAsia="Calibri" w:cs="Times New Roman"/>
                <w:sz w:val="24"/>
                <w:szCs w:val="24"/>
              </w:rPr>
            </w:pPr>
            <w:r>
              <w:rPr>
                <w:rFonts w:eastAsia="Calibri" w:cs="Times New Roman"/>
                <w:sz w:val="24"/>
                <w:szCs w:val="24"/>
              </w:rPr>
              <w:t xml:space="preserve">1) </w:t>
            </w:r>
            <w:proofErr w:type="spellStart"/>
            <w:r>
              <w:rPr>
                <w:rFonts w:eastAsia="Calibri" w:cs="Times New Roman"/>
                <w:sz w:val="24"/>
                <w:szCs w:val="24"/>
              </w:rPr>
              <w:t>непроведение</w:t>
            </w:r>
            <w:proofErr w:type="spellEnd"/>
            <w:r>
              <w:rPr>
                <w:rFonts w:eastAsia="Calibri"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126BE" w:rsidRDefault="001126BE" w:rsidP="00972F1E">
            <w:pPr>
              <w:autoSpaceDE w:val="0"/>
              <w:autoSpaceDN w:val="0"/>
              <w:adjustRightInd w:val="0"/>
              <w:ind w:right="-307" w:firstLine="0"/>
              <w:rPr>
                <w:rFonts w:eastAsia="Calibri" w:cs="Times New Roman"/>
                <w:sz w:val="24"/>
                <w:szCs w:val="24"/>
              </w:rPr>
            </w:pPr>
            <w:r>
              <w:rPr>
                <w:rFonts w:eastAsia="Calibri" w:cs="Times New Roman"/>
                <w:sz w:val="24"/>
                <w:szCs w:val="24"/>
              </w:rPr>
              <w:t xml:space="preserve">2) </w:t>
            </w:r>
            <w:proofErr w:type="spellStart"/>
            <w:r>
              <w:rPr>
                <w:rFonts w:eastAsia="Calibri" w:cs="Times New Roman"/>
                <w:sz w:val="24"/>
                <w:szCs w:val="24"/>
              </w:rPr>
              <w:t>неприостановление</w:t>
            </w:r>
            <w:proofErr w:type="spellEnd"/>
            <w:r>
              <w:rPr>
                <w:rFonts w:eastAsia="Calibri"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w:t>
            </w:r>
          </w:p>
          <w:p w:rsidR="001126BE" w:rsidRDefault="001126BE" w:rsidP="00972F1E">
            <w:pPr>
              <w:autoSpaceDE w:val="0"/>
              <w:autoSpaceDN w:val="0"/>
              <w:adjustRightInd w:val="0"/>
              <w:ind w:right="-307" w:firstLine="0"/>
              <w:rPr>
                <w:rFonts w:eastAsia="Calibri" w:cs="Times New Roman"/>
                <w:sz w:val="24"/>
                <w:szCs w:val="24"/>
              </w:rPr>
            </w:pPr>
            <w:proofErr w:type="gramStart"/>
            <w:r>
              <w:rPr>
                <w:rFonts w:eastAsia="Calibri" w:cs="Times New Roman"/>
                <w:sz w:val="24"/>
                <w:szCs w:val="24"/>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eastAsia="Calibri" w:cs="Times New Roman"/>
                <w:sz w:val="24"/>
                <w:szCs w:val="24"/>
              </w:rPr>
              <w:t xml:space="preserve"> обязанности </w:t>
            </w:r>
            <w:proofErr w:type="gramStart"/>
            <w:r>
              <w:rPr>
                <w:rFonts w:eastAsia="Calibri" w:cs="Times New Roman"/>
                <w:sz w:val="24"/>
                <w:szCs w:val="24"/>
              </w:rPr>
              <w:t>заявителя</w:t>
            </w:r>
            <w:proofErr w:type="gramEnd"/>
            <w:r>
              <w:rPr>
                <w:rFonts w:eastAsia="Calibri" w:cs="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w:t>
            </w:r>
            <w:r>
              <w:rPr>
                <w:rFonts w:eastAsia="Calibri" w:cs="Times New Roman"/>
                <w:sz w:val="24"/>
                <w:szCs w:val="24"/>
              </w:rPr>
              <w:lastRenderedPageBreak/>
              <w:t xml:space="preserve">порядке подано заявление об обжаловании </w:t>
            </w:r>
            <w:proofErr w:type="gramStart"/>
            <w:r>
              <w:rPr>
                <w:rFonts w:eastAsia="Calibri" w:cs="Times New Roman"/>
                <w:sz w:val="24"/>
                <w:szCs w:val="24"/>
              </w:rPr>
              <w:t>указанных</w:t>
            </w:r>
            <w:proofErr w:type="gramEnd"/>
            <w:r>
              <w:rPr>
                <w:rFonts w:eastAsia="Calibri"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126BE" w:rsidRDefault="001126BE" w:rsidP="00972F1E">
            <w:pPr>
              <w:autoSpaceDE w:val="0"/>
              <w:autoSpaceDN w:val="0"/>
              <w:adjustRightInd w:val="0"/>
              <w:ind w:right="-307" w:firstLine="0"/>
              <w:rPr>
                <w:rFonts w:eastAsia="Calibri" w:cs="Times New Roman"/>
                <w:sz w:val="24"/>
                <w:szCs w:val="24"/>
              </w:rPr>
            </w:pPr>
            <w:proofErr w:type="gramStart"/>
            <w:r>
              <w:rPr>
                <w:rFonts w:eastAsia="Calibri" w:cs="Times New Roman"/>
                <w:sz w:val="24"/>
                <w:szCs w:val="24"/>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rFonts w:eastAsia="Calibri" w:cs="Times New Roman"/>
                <w:sz w:val="24"/>
                <w:szCs w:val="24"/>
              </w:rPr>
              <w:t xml:space="preserve"> </w:t>
            </w:r>
            <w:proofErr w:type="gramStart"/>
            <w:r>
              <w:rPr>
                <w:rFonts w:eastAsia="Calibri" w:cs="Times New Roman"/>
                <w:sz w:val="24"/>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126BE" w:rsidRDefault="001126BE" w:rsidP="00972F1E">
            <w:pPr>
              <w:autoSpaceDE w:val="0"/>
              <w:autoSpaceDN w:val="0"/>
              <w:adjustRightInd w:val="0"/>
              <w:ind w:right="-307" w:firstLine="0"/>
              <w:rPr>
                <w:rFonts w:eastAsia="Calibri" w:cs="Times New Roman"/>
                <w:sz w:val="24"/>
                <w:szCs w:val="24"/>
              </w:rPr>
            </w:pPr>
            <w:r>
              <w:rPr>
                <w:rFonts w:eastAsia="Calibri" w:cs="Times New Roman"/>
                <w:sz w:val="24"/>
                <w:szCs w:val="24"/>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126BE" w:rsidRDefault="001126BE" w:rsidP="00972F1E">
            <w:pPr>
              <w:autoSpaceDE w:val="0"/>
              <w:autoSpaceDN w:val="0"/>
              <w:adjustRightInd w:val="0"/>
              <w:ind w:right="-307" w:firstLine="0"/>
              <w:rPr>
                <w:rFonts w:eastAsia="Calibri" w:cs="Times New Roman"/>
                <w:sz w:val="24"/>
                <w:szCs w:val="24"/>
              </w:rPr>
            </w:pPr>
            <w:r>
              <w:rPr>
                <w:rFonts w:eastAsia="Calibri"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972F1E" w:rsidRPr="00517506" w:rsidRDefault="00972F1E" w:rsidP="00972F1E">
            <w:pPr>
              <w:ind w:right="-300" w:firstLine="0"/>
              <w:rPr>
                <w:sz w:val="24"/>
                <w:szCs w:val="24"/>
              </w:rPr>
            </w:pPr>
            <w:proofErr w:type="gramStart"/>
            <w:r w:rsidRPr="00517506">
              <w:rPr>
                <w:rFonts w:eastAsia="Calibri" w:cs="Times New Roman"/>
                <w:sz w:val="24"/>
                <w:szCs w:val="24"/>
              </w:rPr>
              <w:t xml:space="preserve">7) </w:t>
            </w:r>
            <w:r w:rsidRPr="00517506">
              <w:rPr>
                <w:sz w:val="24"/>
                <w:szCs w:val="24"/>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517506">
              <w:rPr>
                <w:sz w:val="24"/>
                <w:szCs w:val="24"/>
              </w:rPr>
              <w:t>неполнородный</w:t>
            </w:r>
            <w:proofErr w:type="spellEnd"/>
            <w:r w:rsidRPr="00517506">
              <w:rPr>
                <w:sz w:val="24"/>
                <w:szCs w:val="24"/>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Pr="00517506">
              <w:rPr>
                <w:sz w:val="24"/>
                <w:szCs w:val="24"/>
              </w:rPr>
              <w:t xml:space="preserve"> усыновитель этого должностного лица заказчика является:</w:t>
            </w:r>
          </w:p>
          <w:p w:rsidR="00972F1E" w:rsidRPr="00517506" w:rsidRDefault="00972F1E" w:rsidP="00972F1E">
            <w:pPr>
              <w:ind w:right="-300" w:firstLine="0"/>
              <w:rPr>
                <w:sz w:val="24"/>
                <w:szCs w:val="24"/>
              </w:rPr>
            </w:pPr>
            <w:r w:rsidRPr="00517506">
              <w:rPr>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972F1E" w:rsidRPr="00517506" w:rsidRDefault="00972F1E" w:rsidP="00972F1E">
            <w:pPr>
              <w:ind w:right="-300" w:firstLine="0"/>
              <w:rPr>
                <w:sz w:val="24"/>
                <w:szCs w:val="24"/>
              </w:rPr>
            </w:pPr>
            <w:r w:rsidRPr="00517506">
              <w:rPr>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972F1E" w:rsidRDefault="00972F1E" w:rsidP="00972F1E">
            <w:pPr>
              <w:autoSpaceDE w:val="0"/>
              <w:autoSpaceDN w:val="0"/>
              <w:adjustRightInd w:val="0"/>
              <w:ind w:right="-307" w:firstLine="0"/>
              <w:rPr>
                <w:rFonts w:eastAsia="Calibri" w:cs="Times New Roman"/>
                <w:sz w:val="24"/>
                <w:szCs w:val="24"/>
              </w:rPr>
            </w:pPr>
            <w:r w:rsidRPr="00517506">
              <w:rPr>
                <w:sz w:val="24"/>
                <w:szCs w:val="24"/>
              </w:rPr>
              <w:t xml:space="preserve">в) единоличным исполнительным органом, членом коллегиального исполнительного органа, членом коллегиального органа управления, </w:t>
            </w:r>
            <w:proofErr w:type="spellStart"/>
            <w:r w:rsidRPr="00517506">
              <w:rPr>
                <w:sz w:val="24"/>
                <w:szCs w:val="24"/>
              </w:rPr>
              <w:t>выгодоприобретателем</w:t>
            </w:r>
            <w:proofErr w:type="spellEnd"/>
            <w:r w:rsidRPr="00517506">
              <w:rPr>
                <w:sz w:val="24"/>
                <w:szCs w:val="24"/>
              </w:rPr>
              <w:t xml:space="preserve"> корпоративного юридического лица, являющегося участником закупки. </w:t>
            </w:r>
            <w:proofErr w:type="spellStart"/>
            <w:proofErr w:type="gramStart"/>
            <w:r w:rsidRPr="00517506">
              <w:rPr>
                <w:sz w:val="24"/>
                <w:szCs w:val="24"/>
              </w:rPr>
              <w:t>Выгодоприобретателем</w:t>
            </w:r>
            <w:proofErr w:type="spellEnd"/>
            <w:r w:rsidRPr="00517506">
              <w:rPr>
                <w:sz w:val="24"/>
                <w:szCs w:val="24"/>
              </w:rPr>
              <w:t xml:space="preserve">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1126BE" w:rsidRDefault="001126BE" w:rsidP="00972F1E">
            <w:pPr>
              <w:autoSpaceDE w:val="0"/>
              <w:autoSpaceDN w:val="0"/>
              <w:adjustRightInd w:val="0"/>
              <w:ind w:right="-307" w:firstLine="0"/>
              <w:rPr>
                <w:rFonts w:eastAsia="Calibri" w:cs="Times New Roman"/>
                <w:sz w:val="24"/>
                <w:szCs w:val="24"/>
              </w:rPr>
            </w:pPr>
            <w:proofErr w:type="gramStart"/>
            <w:r>
              <w:rPr>
                <w:rFonts w:eastAsia="Calibri" w:cs="Times New Roman"/>
                <w:sz w:val="24"/>
                <w:szCs w:val="24"/>
              </w:rPr>
              <w:t xml:space="preserve">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w:t>
            </w:r>
            <w:proofErr w:type="spellStart"/>
            <w:r>
              <w:rPr>
                <w:rFonts w:eastAsia="Calibri" w:cs="Times New Roman"/>
                <w:sz w:val="24"/>
                <w:szCs w:val="24"/>
              </w:rPr>
              <w:t>офшорных</w:t>
            </w:r>
            <w:proofErr w:type="spellEnd"/>
            <w:r>
              <w:rPr>
                <w:rFonts w:eastAsia="Calibri" w:cs="Times New Roman"/>
                <w:sz w:val="24"/>
                <w:szCs w:val="24"/>
              </w:rPr>
              <w:t xml:space="preserve">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Pr>
                <w:rFonts w:eastAsia="Calibri" w:cs="Times New Roman"/>
                <w:sz w:val="24"/>
                <w:szCs w:val="24"/>
              </w:rPr>
              <w:t xml:space="preserve"> уставном (складочном) </w:t>
            </w:r>
            <w:proofErr w:type="gramStart"/>
            <w:r>
              <w:rPr>
                <w:rFonts w:eastAsia="Calibri" w:cs="Times New Roman"/>
                <w:sz w:val="24"/>
                <w:szCs w:val="24"/>
              </w:rPr>
              <w:t>капитале</w:t>
            </w:r>
            <w:proofErr w:type="gramEnd"/>
            <w:r>
              <w:rPr>
                <w:rFonts w:eastAsia="Calibri" w:cs="Times New Roman"/>
                <w:sz w:val="24"/>
                <w:szCs w:val="24"/>
              </w:rPr>
              <w:t xml:space="preserve"> хозяйственного товарищества или общества;</w:t>
            </w:r>
          </w:p>
          <w:p w:rsidR="00EC6522" w:rsidRDefault="00EC6522" w:rsidP="00972F1E">
            <w:pPr>
              <w:ind w:right="-300" w:firstLine="0"/>
              <w:rPr>
                <w:rFonts w:eastAsia="Calibri" w:cs="Times New Roman"/>
                <w:sz w:val="24"/>
                <w:szCs w:val="24"/>
              </w:rPr>
            </w:pPr>
            <w:r>
              <w:rPr>
                <w:rFonts w:eastAsia="Calibri"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p>
          <w:p w:rsidR="001126BE" w:rsidRPr="00FC3B47" w:rsidRDefault="00EC6522" w:rsidP="00972F1E">
            <w:pPr>
              <w:ind w:firstLine="0"/>
              <w:rPr>
                <w:sz w:val="24"/>
                <w:szCs w:val="24"/>
              </w:rPr>
            </w:pPr>
            <w:r w:rsidRPr="00972F1E">
              <w:rPr>
                <w:sz w:val="24"/>
                <w:szCs w:val="24"/>
              </w:rPr>
              <w:t>10) участник закупки не является иностранным агентом.</w:t>
            </w:r>
          </w:p>
        </w:tc>
      </w:tr>
      <w:tr w:rsidR="00EA54E0" w:rsidRPr="00FC3B47" w:rsidTr="00850CE6">
        <w:tc>
          <w:tcPr>
            <w:tcW w:w="2271" w:type="pct"/>
            <w:tcBorders>
              <w:right w:val="single" w:sz="4" w:space="0" w:color="auto"/>
            </w:tcBorders>
            <w:tcMar>
              <w:top w:w="75" w:type="dxa"/>
              <w:left w:w="75" w:type="dxa"/>
              <w:bottom w:w="75" w:type="dxa"/>
              <w:right w:w="450" w:type="dxa"/>
            </w:tcMar>
          </w:tcPr>
          <w:p w:rsidR="00EA54E0" w:rsidRPr="00FC3B47" w:rsidRDefault="00EA54E0" w:rsidP="00972F1E">
            <w:pPr>
              <w:autoSpaceDE w:val="0"/>
              <w:autoSpaceDN w:val="0"/>
              <w:adjustRightInd w:val="0"/>
              <w:ind w:right="-298" w:firstLine="0"/>
              <w:rPr>
                <w:rFonts w:eastAsia="Times New Roman" w:cs="Times New Roman"/>
                <w:sz w:val="24"/>
                <w:szCs w:val="24"/>
                <w:lang w:eastAsia="ru-RU"/>
              </w:rPr>
            </w:pPr>
            <w:r w:rsidRPr="00FC3B47">
              <w:rPr>
                <w:rFonts w:eastAsia="Times New Roman" w:cs="Times New Roman"/>
                <w:sz w:val="24"/>
                <w:szCs w:val="24"/>
                <w:lang w:eastAsia="ru-RU"/>
              </w:rPr>
              <w:lastRenderedPageBreak/>
              <w:t>8.</w:t>
            </w:r>
            <w:r w:rsidR="001126BE">
              <w:rPr>
                <w:rFonts w:eastAsia="Times New Roman" w:cs="Times New Roman"/>
                <w:sz w:val="24"/>
                <w:szCs w:val="24"/>
                <w:lang w:eastAsia="ru-RU"/>
              </w:rPr>
              <w:t>3</w:t>
            </w:r>
            <w:r w:rsidRPr="00FC3B47">
              <w:rPr>
                <w:rFonts w:eastAsia="Times New Roman" w:cs="Times New Roman"/>
                <w:sz w:val="24"/>
                <w:szCs w:val="24"/>
                <w:lang w:eastAsia="ru-RU"/>
              </w:rPr>
              <w:t>. Документы, подтверждающие соответствие участника закупки дополнительным требованиям, установленным в пункте 7.3 извещения (при наличии таких требований):</w:t>
            </w:r>
          </w:p>
        </w:tc>
        <w:tc>
          <w:tcPr>
            <w:tcW w:w="2729" w:type="pct"/>
            <w:tcBorders>
              <w:left w:val="single" w:sz="4" w:space="0" w:color="auto"/>
            </w:tcBorders>
            <w:tcMar>
              <w:top w:w="75" w:type="dxa"/>
              <w:left w:w="75" w:type="dxa"/>
              <w:bottom w:w="75" w:type="dxa"/>
              <w:right w:w="75" w:type="dxa"/>
            </w:tcMar>
          </w:tcPr>
          <w:p w:rsidR="00EA54E0" w:rsidRPr="00FC3B47" w:rsidRDefault="00517506" w:rsidP="00972F1E">
            <w:pPr>
              <w:ind w:firstLine="0"/>
              <w:rPr>
                <w:sz w:val="24"/>
                <w:szCs w:val="24"/>
              </w:rPr>
            </w:pPr>
            <w:r w:rsidRPr="00360879">
              <w:rPr>
                <w:sz w:val="24"/>
                <w:szCs w:val="24"/>
                <w:lang w:eastAsia="ru-RU"/>
              </w:rPr>
              <w:t>акт о приемке выполненных работ по форме КС-2, справки о стоимости работ по форме КС-3</w:t>
            </w:r>
          </w:p>
        </w:tc>
      </w:tr>
      <w:tr w:rsidR="009955E8" w:rsidRPr="00FC3B47" w:rsidTr="00850CE6">
        <w:tc>
          <w:tcPr>
            <w:tcW w:w="5000" w:type="pct"/>
            <w:gridSpan w:val="2"/>
            <w:tcBorders>
              <w:bottom w:val="single" w:sz="4" w:space="0" w:color="auto"/>
            </w:tcBorders>
            <w:tcMar>
              <w:top w:w="75" w:type="dxa"/>
              <w:left w:w="75" w:type="dxa"/>
              <w:bottom w:w="75" w:type="dxa"/>
              <w:right w:w="450" w:type="dxa"/>
            </w:tcMar>
            <w:hideMark/>
          </w:tcPr>
          <w:p w:rsidR="009955E8" w:rsidRPr="00FC3B47" w:rsidRDefault="00EA54E0" w:rsidP="00972F1E">
            <w:pPr>
              <w:ind w:firstLine="0"/>
              <w:jc w:val="center"/>
              <w:rPr>
                <w:rFonts w:eastAsia="Times New Roman" w:cs="Times New Roman"/>
                <w:sz w:val="24"/>
                <w:szCs w:val="24"/>
                <w:lang w:eastAsia="ru-RU"/>
              </w:rPr>
            </w:pPr>
            <w:r w:rsidRPr="00FC3B47">
              <w:rPr>
                <w:rFonts w:eastAsia="Times New Roman" w:cs="Times New Roman"/>
                <w:b/>
                <w:sz w:val="24"/>
                <w:szCs w:val="24"/>
                <w:u w:val="single"/>
                <w:lang w:eastAsia="ru-RU"/>
              </w:rPr>
              <w:t>9</w:t>
            </w:r>
            <w:r w:rsidR="009955E8" w:rsidRPr="00FC3B47">
              <w:rPr>
                <w:rFonts w:eastAsia="Times New Roman" w:cs="Times New Roman"/>
                <w:b/>
                <w:sz w:val="24"/>
                <w:szCs w:val="24"/>
                <w:u w:val="single"/>
                <w:lang w:eastAsia="ru-RU"/>
              </w:rPr>
              <w:t xml:space="preserve">. </w:t>
            </w:r>
            <w:r w:rsidR="00514259">
              <w:rPr>
                <w:rFonts w:eastAsia="Times New Roman" w:cs="Times New Roman"/>
                <w:b/>
                <w:sz w:val="24"/>
                <w:szCs w:val="24"/>
                <w:u w:val="single"/>
                <w:lang w:eastAsia="ru-RU"/>
              </w:rPr>
              <w:t>Адрес электронной площадки, срок подачи заявок участников закупки</w:t>
            </w:r>
          </w:p>
        </w:tc>
      </w:tr>
      <w:tr w:rsidR="000A4799" w:rsidRPr="00FC3B47" w:rsidTr="00850CE6">
        <w:tc>
          <w:tcPr>
            <w:tcW w:w="2271" w:type="pct"/>
            <w:tcBorders>
              <w:right w:val="single" w:sz="4" w:space="0" w:color="auto"/>
            </w:tcBorders>
            <w:tcMar>
              <w:top w:w="75" w:type="dxa"/>
              <w:left w:w="75" w:type="dxa"/>
              <w:bottom w:w="75" w:type="dxa"/>
              <w:right w:w="450" w:type="dxa"/>
            </w:tcMar>
            <w:hideMark/>
          </w:tcPr>
          <w:p w:rsidR="000A4799" w:rsidRPr="00FC3B47" w:rsidRDefault="00EA54E0" w:rsidP="00972F1E">
            <w:pPr>
              <w:autoSpaceDE w:val="0"/>
              <w:autoSpaceDN w:val="0"/>
              <w:adjustRightInd w:val="0"/>
              <w:ind w:right="-441" w:firstLine="0"/>
              <w:rPr>
                <w:rFonts w:eastAsia="Times New Roman" w:cs="Times New Roman"/>
                <w:sz w:val="24"/>
                <w:szCs w:val="24"/>
                <w:lang w:eastAsia="ru-RU"/>
              </w:rPr>
            </w:pPr>
            <w:r w:rsidRPr="00FC3B47">
              <w:rPr>
                <w:rFonts w:eastAsia="Times New Roman" w:cs="Times New Roman"/>
                <w:sz w:val="24"/>
                <w:szCs w:val="24"/>
                <w:lang w:eastAsia="ru-RU"/>
              </w:rPr>
              <w:lastRenderedPageBreak/>
              <w:t>9</w:t>
            </w:r>
            <w:r w:rsidR="009955E8" w:rsidRPr="00FC3B47">
              <w:rPr>
                <w:rFonts w:eastAsia="Times New Roman" w:cs="Times New Roman"/>
                <w:sz w:val="24"/>
                <w:szCs w:val="24"/>
                <w:lang w:eastAsia="ru-RU"/>
              </w:rPr>
              <w:t>.1. Адрес электронной площадки в информационно-телекоммуникационной сети «Интернет»:</w:t>
            </w:r>
          </w:p>
        </w:tc>
        <w:tc>
          <w:tcPr>
            <w:tcW w:w="2729" w:type="pct"/>
            <w:tcBorders>
              <w:left w:val="single" w:sz="4" w:space="0" w:color="auto"/>
            </w:tcBorders>
            <w:tcMar>
              <w:top w:w="75" w:type="dxa"/>
              <w:left w:w="75" w:type="dxa"/>
              <w:bottom w:w="75" w:type="dxa"/>
              <w:right w:w="75" w:type="dxa"/>
            </w:tcMar>
            <w:hideMark/>
          </w:tcPr>
          <w:p w:rsidR="00891C9E" w:rsidRPr="00077C05" w:rsidRDefault="00891C9E" w:rsidP="00891C9E">
            <w:pPr>
              <w:numPr>
                <w:ilvl w:val="0"/>
                <w:numId w:val="2"/>
              </w:numPr>
              <w:shd w:val="clear" w:color="auto" w:fill="FAFAFA"/>
              <w:ind w:left="0"/>
              <w:jc w:val="left"/>
              <w:rPr>
                <w:rFonts w:cs="Times New Roman"/>
                <w:color w:val="000000"/>
                <w:sz w:val="24"/>
                <w:szCs w:val="24"/>
              </w:rPr>
            </w:pPr>
            <w:r w:rsidRPr="00077C05">
              <w:rPr>
                <w:rFonts w:cs="Times New Roman"/>
                <w:color w:val="000000"/>
                <w:sz w:val="24"/>
                <w:szCs w:val="24"/>
                <w:bdr w:val="none" w:sz="0" w:space="0" w:color="auto" w:frame="1"/>
              </w:rPr>
              <w:t xml:space="preserve">АО </w:t>
            </w:r>
            <w:r w:rsidR="00517506" w:rsidRPr="00077C05">
              <w:rPr>
                <w:rFonts w:cs="Times New Roman"/>
                <w:color w:val="000000"/>
                <w:sz w:val="24"/>
                <w:szCs w:val="24"/>
                <w:bdr w:val="none" w:sz="0" w:space="0" w:color="auto" w:frame="1"/>
              </w:rPr>
              <w:t>«Сбербанк – АСТ»</w:t>
            </w:r>
          </w:p>
          <w:p w:rsidR="000A4799" w:rsidRPr="00FC3B47" w:rsidRDefault="000A4799" w:rsidP="00972F1E">
            <w:pPr>
              <w:ind w:firstLine="0"/>
              <w:rPr>
                <w:rFonts w:eastAsia="Times New Roman" w:cs="Times New Roman"/>
                <w:sz w:val="24"/>
                <w:szCs w:val="24"/>
                <w:lang w:eastAsia="ru-RU"/>
              </w:rPr>
            </w:pPr>
          </w:p>
        </w:tc>
      </w:tr>
      <w:tr w:rsidR="009955E8" w:rsidRPr="00FC3B47" w:rsidTr="00850CE6">
        <w:tc>
          <w:tcPr>
            <w:tcW w:w="2271" w:type="pct"/>
            <w:tcBorders>
              <w:right w:val="single" w:sz="4" w:space="0" w:color="auto"/>
            </w:tcBorders>
            <w:tcMar>
              <w:top w:w="75" w:type="dxa"/>
              <w:left w:w="75" w:type="dxa"/>
              <w:bottom w:w="75" w:type="dxa"/>
              <w:right w:w="450" w:type="dxa"/>
            </w:tcMar>
            <w:hideMark/>
          </w:tcPr>
          <w:p w:rsidR="009955E8" w:rsidRPr="00FC3B47" w:rsidRDefault="00EA54E0" w:rsidP="00972F1E">
            <w:pPr>
              <w:autoSpaceDE w:val="0"/>
              <w:autoSpaceDN w:val="0"/>
              <w:adjustRightInd w:val="0"/>
              <w:ind w:right="-298" w:firstLine="0"/>
              <w:rPr>
                <w:rFonts w:eastAsia="Times New Roman" w:cs="Times New Roman"/>
                <w:sz w:val="24"/>
                <w:szCs w:val="24"/>
                <w:lang w:eastAsia="ru-RU"/>
              </w:rPr>
            </w:pPr>
            <w:r w:rsidRPr="00FC3B47">
              <w:rPr>
                <w:rFonts w:eastAsia="Times New Roman" w:cs="Times New Roman"/>
                <w:sz w:val="24"/>
                <w:szCs w:val="24"/>
                <w:lang w:eastAsia="ru-RU"/>
              </w:rPr>
              <w:t>9</w:t>
            </w:r>
            <w:r w:rsidR="009955E8" w:rsidRPr="00FC3B47">
              <w:rPr>
                <w:rFonts w:eastAsia="Times New Roman" w:cs="Times New Roman"/>
                <w:sz w:val="24"/>
                <w:szCs w:val="24"/>
                <w:lang w:eastAsia="ru-RU"/>
              </w:rPr>
              <w:t>.</w:t>
            </w:r>
            <w:r w:rsidR="004B7227" w:rsidRPr="00FC3B47">
              <w:rPr>
                <w:rFonts w:eastAsia="Times New Roman" w:cs="Times New Roman"/>
                <w:sz w:val="24"/>
                <w:szCs w:val="24"/>
                <w:lang w:eastAsia="ru-RU"/>
              </w:rPr>
              <w:t>2</w:t>
            </w:r>
            <w:r w:rsidR="009955E8" w:rsidRPr="00FC3B47">
              <w:rPr>
                <w:rFonts w:eastAsia="Times New Roman" w:cs="Times New Roman"/>
                <w:sz w:val="24"/>
                <w:szCs w:val="24"/>
                <w:lang w:eastAsia="ru-RU"/>
              </w:rPr>
              <w:t>. Дата и время окончания срока подачи заявок:</w:t>
            </w:r>
          </w:p>
        </w:tc>
        <w:tc>
          <w:tcPr>
            <w:tcW w:w="2729" w:type="pct"/>
            <w:tcBorders>
              <w:left w:val="single" w:sz="4" w:space="0" w:color="auto"/>
            </w:tcBorders>
            <w:tcMar>
              <w:top w:w="75" w:type="dxa"/>
              <w:left w:w="75" w:type="dxa"/>
              <w:bottom w:w="75" w:type="dxa"/>
              <w:right w:w="75" w:type="dxa"/>
            </w:tcMar>
            <w:hideMark/>
          </w:tcPr>
          <w:p w:rsidR="009955E8" w:rsidRPr="00FC3B47" w:rsidRDefault="00891C9E" w:rsidP="00891C9E">
            <w:pPr>
              <w:ind w:firstLine="0"/>
              <w:rPr>
                <w:rFonts w:eastAsia="Times New Roman" w:cs="Times New Roman"/>
                <w:sz w:val="24"/>
                <w:szCs w:val="24"/>
                <w:lang w:eastAsia="ru-RU"/>
              </w:rPr>
            </w:pPr>
            <w:r>
              <w:rPr>
                <w:rFonts w:eastAsia="Times New Roman" w:cs="Times New Roman"/>
                <w:sz w:val="24"/>
                <w:szCs w:val="24"/>
                <w:lang w:eastAsia="ru-RU"/>
              </w:rPr>
              <w:t>18.05.2023 в 10.00</w:t>
            </w:r>
          </w:p>
        </w:tc>
      </w:tr>
      <w:tr w:rsidR="009955E8" w:rsidRPr="00FC3B47" w:rsidTr="00850CE6">
        <w:tc>
          <w:tcPr>
            <w:tcW w:w="2271" w:type="pct"/>
            <w:tcBorders>
              <w:right w:val="single" w:sz="4" w:space="0" w:color="auto"/>
            </w:tcBorders>
            <w:tcMar>
              <w:top w:w="75" w:type="dxa"/>
              <w:left w:w="75" w:type="dxa"/>
              <w:bottom w:w="75" w:type="dxa"/>
              <w:right w:w="450" w:type="dxa"/>
            </w:tcMar>
            <w:hideMark/>
          </w:tcPr>
          <w:p w:rsidR="009955E8" w:rsidRPr="00FC3B47" w:rsidRDefault="00EA54E0" w:rsidP="00972F1E">
            <w:pPr>
              <w:autoSpaceDE w:val="0"/>
              <w:autoSpaceDN w:val="0"/>
              <w:adjustRightInd w:val="0"/>
              <w:ind w:right="-298" w:firstLine="0"/>
              <w:rPr>
                <w:rFonts w:eastAsia="Times New Roman" w:cs="Times New Roman"/>
                <w:sz w:val="24"/>
                <w:szCs w:val="24"/>
                <w:lang w:eastAsia="ru-RU"/>
              </w:rPr>
            </w:pPr>
            <w:r w:rsidRPr="00FC3B47">
              <w:rPr>
                <w:rFonts w:eastAsia="Times New Roman" w:cs="Times New Roman"/>
                <w:sz w:val="24"/>
                <w:szCs w:val="24"/>
                <w:lang w:eastAsia="ru-RU"/>
              </w:rPr>
              <w:t>9</w:t>
            </w:r>
            <w:r w:rsidR="009955E8" w:rsidRPr="00FC3B47">
              <w:rPr>
                <w:rFonts w:eastAsia="Times New Roman" w:cs="Times New Roman"/>
                <w:sz w:val="24"/>
                <w:szCs w:val="24"/>
                <w:lang w:eastAsia="ru-RU"/>
              </w:rPr>
              <w:t>.</w:t>
            </w:r>
            <w:r w:rsidR="004B7227" w:rsidRPr="00FC3B47">
              <w:rPr>
                <w:rFonts w:eastAsia="Times New Roman" w:cs="Times New Roman"/>
                <w:sz w:val="24"/>
                <w:szCs w:val="24"/>
                <w:lang w:eastAsia="ru-RU"/>
              </w:rPr>
              <w:t>3</w:t>
            </w:r>
            <w:r w:rsidR="009955E8" w:rsidRPr="00FC3B47">
              <w:rPr>
                <w:rFonts w:eastAsia="Times New Roman" w:cs="Times New Roman"/>
                <w:sz w:val="24"/>
                <w:szCs w:val="24"/>
                <w:lang w:eastAsia="ru-RU"/>
              </w:rPr>
              <w:t xml:space="preserve">. </w:t>
            </w:r>
            <w:r w:rsidR="00E2633C" w:rsidRPr="00FC3B47">
              <w:rPr>
                <w:rFonts w:eastAsia="Times New Roman" w:cs="Times New Roman"/>
                <w:sz w:val="24"/>
                <w:szCs w:val="24"/>
                <w:lang w:eastAsia="ru-RU"/>
              </w:rPr>
              <w:t>Дата проведения процедуры подачи предложений о цене контракта</w:t>
            </w:r>
          </w:p>
        </w:tc>
        <w:tc>
          <w:tcPr>
            <w:tcW w:w="2729" w:type="pct"/>
            <w:tcBorders>
              <w:left w:val="single" w:sz="4" w:space="0" w:color="auto"/>
            </w:tcBorders>
            <w:tcMar>
              <w:top w:w="75" w:type="dxa"/>
              <w:left w:w="75" w:type="dxa"/>
              <w:bottom w:w="75" w:type="dxa"/>
              <w:right w:w="75" w:type="dxa"/>
            </w:tcMar>
            <w:hideMark/>
          </w:tcPr>
          <w:p w:rsidR="009955E8" w:rsidRPr="00FC3B47" w:rsidRDefault="00891C9E" w:rsidP="00972F1E">
            <w:pPr>
              <w:ind w:firstLine="0"/>
              <w:rPr>
                <w:rFonts w:eastAsia="Times New Roman" w:cs="Times New Roman"/>
                <w:sz w:val="24"/>
                <w:szCs w:val="24"/>
                <w:lang w:eastAsia="ru-RU"/>
              </w:rPr>
            </w:pPr>
            <w:r>
              <w:rPr>
                <w:rFonts w:eastAsia="Times New Roman" w:cs="Times New Roman"/>
                <w:sz w:val="24"/>
                <w:szCs w:val="24"/>
                <w:lang w:eastAsia="ru-RU"/>
              </w:rPr>
              <w:t>18.05.2023</w:t>
            </w:r>
          </w:p>
        </w:tc>
      </w:tr>
      <w:tr w:rsidR="009955E8" w:rsidRPr="00FC3B47" w:rsidTr="00850CE6">
        <w:tc>
          <w:tcPr>
            <w:tcW w:w="2271" w:type="pct"/>
            <w:tcBorders>
              <w:right w:val="single" w:sz="4" w:space="0" w:color="auto"/>
            </w:tcBorders>
            <w:tcMar>
              <w:top w:w="75" w:type="dxa"/>
              <w:left w:w="75" w:type="dxa"/>
              <w:bottom w:w="75" w:type="dxa"/>
              <w:right w:w="450" w:type="dxa"/>
            </w:tcMar>
            <w:hideMark/>
          </w:tcPr>
          <w:p w:rsidR="009955E8" w:rsidRPr="00FC3B47" w:rsidRDefault="00EA54E0" w:rsidP="00972F1E">
            <w:pPr>
              <w:autoSpaceDE w:val="0"/>
              <w:autoSpaceDN w:val="0"/>
              <w:adjustRightInd w:val="0"/>
              <w:ind w:right="-298" w:firstLine="0"/>
              <w:rPr>
                <w:rFonts w:eastAsia="Times New Roman" w:cs="Times New Roman"/>
                <w:sz w:val="24"/>
                <w:szCs w:val="24"/>
                <w:lang w:eastAsia="ru-RU"/>
              </w:rPr>
            </w:pPr>
            <w:r w:rsidRPr="00FC3B47">
              <w:rPr>
                <w:rFonts w:eastAsia="Times New Roman" w:cs="Times New Roman"/>
                <w:sz w:val="24"/>
                <w:szCs w:val="24"/>
                <w:lang w:eastAsia="ru-RU"/>
              </w:rPr>
              <w:t>9</w:t>
            </w:r>
            <w:r w:rsidR="009955E8" w:rsidRPr="00FC3B47">
              <w:rPr>
                <w:rFonts w:eastAsia="Times New Roman" w:cs="Times New Roman"/>
                <w:sz w:val="24"/>
                <w:szCs w:val="24"/>
                <w:lang w:eastAsia="ru-RU"/>
              </w:rPr>
              <w:t>.</w:t>
            </w:r>
            <w:r w:rsidR="004B7227" w:rsidRPr="00FC3B47">
              <w:rPr>
                <w:rFonts w:eastAsia="Times New Roman" w:cs="Times New Roman"/>
                <w:sz w:val="24"/>
                <w:szCs w:val="24"/>
                <w:lang w:eastAsia="ru-RU"/>
              </w:rPr>
              <w:t>4</w:t>
            </w:r>
            <w:r w:rsidR="009955E8" w:rsidRPr="00FC3B47">
              <w:rPr>
                <w:rFonts w:eastAsia="Times New Roman" w:cs="Times New Roman"/>
                <w:sz w:val="24"/>
                <w:szCs w:val="24"/>
                <w:lang w:eastAsia="ru-RU"/>
              </w:rPr>
              <w:t xml:space="preserve">. Дата </w:t>
            </w:r>
            <w:r w:rsidR="00E2633C" w:rsidRPr="00FC3B47">
              <w:rPr>
                <w:rFonts w:eastAsia="Times New Roman" w:cs="Times New Roman"/>
                <w:sz w:val="24"/>
                <w:szCs w:val="24"/>
                <w:lang w:eastAsia="ru-RU"/>
              </w:rPr>
              <w:t>подведения итогов определения поставщика (подрядчика, исполнителя)</w:t>
            </w:r>
          </w:p>
        </w:tc>
        <w:tc>
          <w:tcPr>
            <w:tcW w:w="2729" w:type="pct"/>
            <w:tcBorders>
              <w:left w:val="single" w:sz="4" w:space="0" w:color="auto"/>
            </w:tcBorders>
            <w:tcMar>
              <w:top w:w="75" w:type="dxa"/>
              <w:left w:w="75" w:type="dxa"/>
              <w:bottom w:w="75" w:type="dxa"/>
              <w:right w:w="75" w:type="dxa"/>
            </w:tcMar>
            <w:hideMark/>
          </w:tcPr>
          <w:p w:rsidR="009955E8" w:rsidRPr="00FC3B47" w:rsidRDefault="00891C9E" w:rsidP="00891C9E">
            <w:pPr>
              <w:ind w:firstLine="0"/>
              <w:rPr>
                <w:rFonts w:eastAsia="Times New Roman" w:cs="Times New Roman"/>
                <w:sz w:val="24"/>
                <w:szCs w:val="24"/>
                <w:lang w:eastAsia="ru-RU"/>
              </w:rPr>
            </w:pPr>
            <w:r>
              <w:rPr>
                <w:rFonts w:eastAsia="Times New Roman" w:cs="Times New Roman"/>
                <w:sz w:val="24"/>
                <w:szCs w:val="24"/>
                <w:lang w:eastAsia="ru-RU"/>
              </w:rPr>
              <w:t>19.05.2023</w:t>
            </w:r>
          </w:p>
        </w:tc>
      </w:tr>
      <w:tr w:rsidR="00FC4027" w:rsidRPr="00FC3B47" w:rsidTr="00850CE6">
        <w:tc>
          <w:tcPr>
            <w:tcW w:w="5000" w:type="pct"/>
            <w:gridSpan w:val="2"/>
            <w:tcMar>
              <w:top w:w="75" w:type="dxa"/>
              <w:left w:w="75" w:type="dxa"/>
              <w:bottom w:w="75" w:type="dxa"/>
              <w:right w:w="450" w:type="dxa"/>
            </w:tcMar>
            <w:hideMark/>
          </w:tcPr>
          <w:p w:rsidR="00FC4027" w:rsidRPr="00FC3B47" w:rsidRDefault="00EA54E0" w:rsidP="00972F1E">
            <w:pPr>
              <w:autoSpaceDE w:val="0"/>
              <w:autoSpaceDN w:val="0"/>
              <w:adjustRightInd w:val="0"/>
              <w:ind w:right="-303" w:firstLine="0"/>
              <w:jc w:val="center"/>
              <w:rPr>
                <w:rFonts w:cs="Times New Roman"/>
                <w:sz w:val="24"/>
                <w:szCs w:val="24"/>
              </w:rPr>
            </w:pPr>
            <w:r w:rsidRPr="00FC3B47">
              <w:rPr>
                <w:rFonts w:eastAsia="Times New Roman" w:cs="Times New Roman"/>
                <w:b/>
                <w:sz w:val="24"/>
                <w:szCs w:val="24"/>
                <w:u w:val="single"/>
                <w:lang w:eastAsia="ru-RU"/>
              </w:rPr>
              <w:t>10</w:t>
            </w:r>
            <w:r w:rsidR="00FC4027" w:rsidRPr="00FC3B47">
              <w:rPr>
                <w:rFonts w:eastAsia="Times New Roman" w:cs="Times New Roman"/>
                <w:b/>
                <w:sz w:val="24"/>
                <w:szCs w:val="24"/>
                <w:u w:val="single"/>
                <w:lang w:eastAsia="ru-RU"/>
              </w:rPr>
              <w:t>. Обеспечение заявок на участие в закупке:</w:t>
            </w:r>
          </w:p>
        </w:tc>
      </w:tr>
      <w:tr w:rsidR="00954F40" w:rsidRPr="00FC3B47" w:rsidTr="00850CE6">
        <w:tc>
          <w:tcPr>
            <w:tcW w:w="5000" w:type="pct"/>
            <w:gridSpan w:val="2"/>
            <w:tcBorders>
              <w:bottom w:val="single" w:sz="4" w:space="0" w:color="auto"/>
            </w:tcBorders>
            <w:tcMar>
              <w:top w:w="75" w:type="dxa"/>
              <w:left w:w="75" w:type="dxa"/>
              <w:bottom w:w="75" w:type="dxa"/>
              <w:right w:w="450" w:type="dxa"/>
            </w:tcMar>
            <w:hideMark/>
          </w:tcPr>
          <w:p w:rsidR="00954F40" w:rsidRPr="00FC3B47" w:rsidRDefault="00EA54E0" w:rsidP="00C90AE0">
            <w:pPr>
              <w:autoSpaceDE w:val="0"/>
              <w:autoSpaceDN w:val="0"/>
              <w:adjustRightInd w:val="0"/>
              <w:ind w:right="-303" w:firstLine="0"/>
              <w:rPr>
                <w:rFonts w:cs="Times New Roman"/>
                <w:sz w:val="24"/>
                <w:szCs w:val="24"/>
              </w:rPr>
            </w:pPr>
            <w:r w:rsidRPr="00FC3B47">
              <w:rPr>
                <w:rFonts w:eastAsia="Times New Roman" w:cs="Times New Roman"/>
                <w:sz w:val="24"/>
                <w:szCs w:val="24"/>
                <w:lang w:eastAsia="ru-RU"/>
              </w:rPr>
              <w:t>10</w:t>
            </w:r>
            <w:r w:rsidR="00954F40" w:rsidRPr="00FC3B47">
              <w:rPr>
                <w:rFonts w:eastAsia="Times New Roman" w:cs="Times New Roman"/>
                <w:sz w:val="24"/>
                <w:szCs w:val="24"/>
                <w:lang w:eastAsia="ru-RU"/>
              </w:rPr>
              <w:t>.1. Размер обеспечения заявки на участие в электронно</w:t>
            </w:r>
            <w:r w:rsidR="00FC3B47">
              <w:rPr>
                <w:rFonts w:eastAsia="Times New Roman" w:cs="Times New Roman"/>
                <w:sz w:val="24"/>
                <w:szCs w:val="24"/>
                <w:lang w:eastAsia="ru-RU"/>
              </w:rPr>
              <w:t>м</w:t>
            </w:r>
            <w:r w:rsidR="00954F40" w:rsidRPr="00FC3B47">
              <w:rPr>
                <w:rFonts w:eastAsia="Times New Roman" w:cs="Times New Roman"/>
                <w:sz w:val="24"/>
                <w:szCs w:val="24"/>
                <w:lang w:eastAsia="ru-RU"/>
              </w:rPr>
              <w:t xml:space="preserve"> аукционе составляет </w:t>
            </w:r>
            <w:r w:rsidR="00C90AE0" w:rsidRPr="00C90AE0">
              <w:rPr>
                <w:rFonts w:eastAsia="Times New Roman" w:cs="Times New Roman"/>
                <w:color w:val="383838"/>
                <w:sz w:val="24"/>
                <w:szCs w:val="24"/>
                <w:lang w:eastAsia="ru-RU"/>
              </w:rPr>
              <w:t>34 102,93</w:t>
            </w:r>
            <w:r w:rsidR="00C90AE0" w:rsidRPr="00FD6C00">
              <w:rPr>
                <w:rFonts w:eastAsia="Times New Roman" w:cs="Times New Roman"/>
                <w:color w:val="383838"/>
                <w:sz w:val="18"/>
                <w:szCs w:val="18"/>
                <w:lang w:eastAsia="ru-RU"/>
              </w:rPr>
              <w:t xml:space="preserve">  </w:t>
            </w:r>
            <w:r w:rsidR="00954F40" w:rsidRPr="00FC3B47">
              <w:rPr>
                <w:rFonts w:eastAsia="Times New Roman" w:cs="Times New Roman"/>
                <w:sz w:val="24"/>
                <w:szCs w:val="24"/>
                <w:lang w:eastAsia="ru-RU"/>
              </w:rPr>
              <w:t xml:space="preserve"> рублей (</w:t>
            </w:r>
            <w:r w:rsidR="00C90AE0">
              <w:rPr>
                <w:rFonts w:eastAsia="Times New Roman" w:cs="Times New Roman"/>
                <w:sz w:val="24"/>
                <w:szCs w:val="24"/>
                <w:lang w:eastAsia="ru-RU"/>
              </w:rPr>
              <w:t>0,5</w:t>
            </w:r>
            <w:r w:rsidR="00954F40" w:rsidRPr="00FC3B47">
              <w:rPr>
                <w:rFonts w:eastAsia="Times New Roman" w:cs="Times New Roman"/>
                <w:sz w:val="24"/>
                <w:szCs w:val="24"/>
                <w:lang w:eastAsia="ru-RU"/>
              </w:rPr>
              <w:t xml:space="preserve"> % от </w:t>
            </w:r>
            <w:r w:rsidR="00861C04" w:rsidRPr="00FC3B47">
              <w:rPr>
                <w:rFonts w:eastAsia="Times New Roman" w:cs="Times New Roman"/>
                <w:sz w:val="24"/>
                <w:szCs w:val="24"/>
                <w:lang w:eastAsia="ru-RU"/>
              </w:rPr>
              <w:t>начальной (</w:t>
            </w:r>
            <w:r w:rsidR="00954F40" w:rsidRPr="00FC3B47">
              <w:rPr>
                <w:rFonts w:eastAsia="Times New Roman" w:cs="Times New Roman"/>
                <w:sz w:val="24"/>
                <w:szCs w:val="24"/>
                <w:lang w:eastAsia="ru-RU"/>
              </w:rPr>
              <w:t>максимальной</w:t>
            </w:r>
            <w:r w:rsidR="00861C04" w:rsidRPr="00FC3B47">
              <w:rPr>
                <w:rFonts w:eastAsia="Times New Roman" w:cs="Times New Roman"/>
                <w:sz w:val="24"/>
                <w:szCs w:val="24"/>
                <w:lang w:eastAsia="ru-RU"/>
              </w:rPr>
              <w:t>)</w:t>
            </w:r>
            <w:r w:rsidR="00954F40" w:rsidRPr="00FC3B47">
              <w:rPr>
                <w:rFonts w:eastAsia="Times New Roman" w:cs="Times New Roman"/>
                <w:sz w:val="24"/>
                <w:szCs w:val="24"/>
                <w:lang w:eastAsia="ru-RU"/>
              </w:rPr>
              <w:t xml:space="preserve"> цены контракта).</w:t>
            </w:r>
          </w:p>
        </w:tc>
      </w:tr>
      <w:tr w:rsidR="00954F40" w:rsidRPr="00FC3B47" w:rsidTr="00850CE6">
        <w:tc>
          <w:tcPr>
            <w:tcW w:w="5000" w:type="pct"/>
            <w:gridSpan w:val="2"/>
            <w:tcMar>
              <w:top w:w="75" w:type="dxa"/>
              <w:left w:w="75" w:type="dxa"/>
              <w:bottom w:w="75" w:type="dxa"/>
              <w:right w:w="450" w:type="dxa"/>
            </w:tcMar>
            <w:hideMark/>
          </w:tcPr>
          <w:p w:rsidR="003E62C4" w:rsidRPr="00FC3B47" w:rsidRDefault="00EA54E0" w:rsidP="00972F1E">
            <w:pPr>
              <w:autoSpaceDE w:val="0"/>
              <w:autoSpaceDN w:val="0"/>
              <w:adjustRightInd w:val="0"/>
              <w:ind w:right="-303" w:firstLine="0"/>
              <w:rPr>
                <w:rFonts w:eastAsia="Times New Roman" w:cs="Times New Roman"/>
                <w:sz w:val="24"/>
                <w:szCs w:val="24"/>
                <w:lang w:eastAsia="ru-RU"/>
              </w:rPr>
            </w:pPr>
            <w:r w:rsidRPr="00FC3B47">
              <w:rPr>
                <w:rFonts w:eastAsia="Times New Roman" w:cs="Times New Roman"/>
                <w:sz w:val="24"/>
                <w:szCs w:val="24"/>
                <w:lang w:eastAsia="ru-RU"/>
              </w:rPr>
              <w:t>10</w:t>
            </w:r>
            <w:r w:rsidR="006875BE" w:rsidRPr="00FC3B47">
              <w:rPr>
                <w:rFonts w:eastAsia="Times New Roman" w:cs="Times New Roman"/>
                <w:sz w:val="24"/>
                <w:szCs w:val="24"/>
                <w:lang w:eastAsia="ru-RU"/>
              </w:rPr>
              <w:t xml:space="preserve">.2. </w:t>
            </w:r>
            <w:r w:rsidR="003E62C4" w:rsidRPr="00FC3B47">
              <w:rPr>
                <w:rFonts w:eastAsia="Times New Roman" w:cs="Times New Roman"/>
                <w:sz w:val="24"/>
                <w:szCs w:val="24"/>
                <w:lang w:eastAsia="ru-RU"/>
              </w:rPr>
              <w:t xml:space="preserve">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Федерального закона. Выбор способа обеспечения осуществляется участником закупки самостоятельно. Срок действия независимой гарантии должен составлять не менее месяца </w:t>
            </w:r>
            <w:proofErr w:type="gramStart"/>
            <w:r w:rsidR="003E62C4" w:rsidRPr="00FC3B47">
              <w:rPr>
                <w:rFonts w:eastAsia="Times New Roman" w:cs="Times New Roman"/>
                <w:sz w:val="24"/>
                <w:szCs w:val="24"/>
                <w:lang w:eastAsia="ru-RU"/>
              </w:rPr>
              <w:t>с даты окончания</w:t>
            </w:r>
            <w:proofErr w:type="gramEnd"/>
            <w:r w:rsidR="003E62C4" w:rsidRPr="00FC3B47">
              <w:rPr>
                <w:rFonts w:eastAsia="Times New Roman" w:cs="Times New Roman"/>
                <w:sz w:val="24"/>
                <w:szCs w:val="24"/>
                <w:lang w:eastAsia="ru-RU"/>
              </w:rPr>
              <w:t xml:space="preserve"> срока подачи заявок.</w:t>
            </w:r>
          </w:p>
          <w:p w:rsidR="003E62C4" w:rsidRPr="00FC3B47" w:rsidRDefault="00EA54E0" w:rsidP="00972F1E">
            <w:pPr>
              <w:autoSpaceDE w:val="0"/>
              <w:autoSpaceDN w:val="0"/>
              <w:adjustRightInd w:val="0"/>
              <w:ind w:right="-303" w:firstLine="0"/>
              <w:rPr>
                <w:rFonts w:eastAsia="Times New Roman" w:cs="Times New Roman"/>
                <w:sz w:val="24"/>
                <w:szCs w:val="24"/>
                <w:lang w:eastAsia="ru-RU"/>
              </w:rPr>
            </w:pPr>
            <w:r w:rsidRPr="00FC3B47">
              <w:rPr>
                <w:rFonts w:eastAsia="Times New Roman" w:cs="Times New Roman"/>
                <w:sz w:val="24"/>
                <w:szCs w:val="24"/>
                <w:lang w:eastAsia="ru-RU"/>
              </w:rPr>
              <w:t>10</w:t>
            </w:r>
            <w:r w:rsidR="003E62C4" w:rsidRPr="00FC3B47">
              <w:rPr>
                <w:rFonts w:eastAsia="Times New Roman" w:cs="Times New Roman"/>
                <w:sz w:val="24"/>
                <w:szCs w:val="24"/>
                <w:lang w:eastAsia="ru-RU"/>
              </w:rPr>
              <w:t>.</w:t>
            </w:r>
            <w:r w:rsidRPr="00FC3B47">
              <w:rPr>
                <w:rFonts w:eastAsia="Times New Roman" w:cs="Times New Roman"/>
                <w:sz w:val="24"/>
                <w:szCs w:val="24"/>
                <w:lang w:eastAsia="ru-RU"/>
              </w:rPr>
              <w:t>3</w:t>
            </w:r>
            <w:r w:rsidR="003E62C4" w:rsidRPr="00FC3B47">
              <w:rPr>
                <w:rFonts w:eastAsia="Times New Roman" w:cs="Times New Roman"/>
                <w:sz w:val="24"/>
                <w:szCs w:val="24"/>
                <w:lang w:eastAsia="ru-RU"/>
              </w:rPr>
              <w:t xml:space="preserve">. Предприятия уголовно-исполнительной системы,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w:t>
            </w:r>
            <w:proofErr w:type="gramStart"/>
            <w:r w:rsidR="003E62C4" w:rsidRPr="00FC3B47">
              <w:rPr>
                <w:rFonts w:eastAsia="Times New Roman" w:cs="Times New Roman"/>
                <w:sz w:val="24"/>
                <w:szCs w:val="24"/>
                <w:lang w:eastAsia="ru-RU"/>
              </w:rPr>
              <w:t>инвалидов</w:t>
            </w:r>
            <w:proofErr w:type="gramEnd"/>
            <w:r w:rsidR="003E62C4" w:rsidRPr="00FC3B47">
              <w:rPr>
                <w:rFonts w:eastAsia="Times New Roman" w:cs="Times New Roman"/>
                <w:sz w:val="24"/>
                <w:szCs w:val="24"/>
                <w:lang w:eastAsia="ru-RU"/>
              </w:rPr>
              <w:t xml:space="preserve">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 предоставляют обеспечение заявки на участие в закупке в размере одной второй процента начальной (максимальной) цены контракта. </w:t>
            </w:r>
          </w:p>
          <w:p w:rsidR="003E62C4" w:rsidRPr="00FC3B47" w:rsidRDefault="003E62C4" w:rsidP="00972F1E">
            <w:pPr>
              <w:autoSpaceDE w:val="0"/>
              <w:autoSpaceDN w:val="0"/>
              <w:adjustRightInd w:val="0"/>
              <w:ind w:right="-303" w:firstLine="0"/>
              <w:rPr>
                <w:rFonts w:eastAsia="Times New Roman" w:cs="Times New Roman"/>
                <w:sz w:val="24"/>
                <w:szCs w:val="24"/>
                <w:lang w:eastAsia="ru-RU"/>
              </w:rPr>
            </w:pPr>
            <w:r w:rsidRPr="00FC3B47">
              <w:rPr>
                <w:rFonts w:eastAsia="Times New Roman" w:cs="Times New Roman"/>
                <w:sz w:val="24"/>
                <w:szCs w:val="24"/>
                <w:lang w:eastAsia="ru-RU"/>
              </w:rPr>
              <w:t>Государственные, муниципальные учреждения не предоставляют обеспечение подаваемых ими заявок на участие в закупках.</w:t>
            </w:r>
          </w:p>
          <w:p w:rsidR="003E62C4" w:rsidRPr="00FC3B47" w:rsidRDefault="00EA54E0" w:rsidP="00972F1E">
            <w:pPr>
              <w:autoSpaceDE w:val="0"/>
              <w:autoSpaceDN w:val="0"/>
              <w:adjustRightInd w:val="0"/>
              <w:ind w:right="-303" w:firstLine="0"/>
              <w:rPr>
                <w:rFonts w:eastAsia="Times New Roman" w:cs="Times New Roman"/>
                <w:sz w:val="24"/>
                <w:szCs w:val="24"/>
                <w:lang w:eastAsia="ru-RU"/>
              </w:rPr>
            </w:pPr>
            <w:r w:rsidRPr="00FC3B47">
              <w:rPr>
                <w:rFonts w:eastAsia="Times New Roman" w:cs="Times New Roman"/>
                <w:sz w:val="24"/>
                <w:szCs w:val="24"/>
                <w:lang w:eastAsia="ru-RU"/>
              </w:rPr>
              <w:t>10</w:t>
            </w:r>
            <w:r w:rsidR="003E62C4" w:rsidRPr="00FC3B47">
              <w:rPr>
                <w:rFonts w:eastAsia="Times New Roman" w:cs="Times New Roman"/>
                <w:sz w:val="24"/>
                <w:szCs w:val="24"/>
                <w:lang w:eastAsia="ru-RU"/>
              </w:rPr>
              <w:t>.</w:t>
            </w:r>
            <w:r w:rsidRPr="00FC3B47">
              <w:rPr>
                <w:rFonts w:eastAsia="Times New Roman" w:cs="Times New Roman"/>
                <w:sz w:val="24"/>
                <w:szCs w:val="24"/>
                <w:lang w:eastAsia="ru-RU"/>
              </w:rPr>
              <w:t>4</w:t>
            </w:r>
            <w:r w:rsidR="003E62C4" w:rsidRPr="00FC3B47">
              <w:rPr>
                <w:rFonts w:eastAsia="Times New Roman" w:cs="Times New Roman"/>
                <w:sz w:val="24"/>
                <w:szCs w:val="24"/>
                <w:lang w:eastAsia="ru-RU"/>
              </w:rPr>
              <w:t>. Порядок внесения денежных сре</w:t>
            </w:r>
            <w:proofErr w:type="gramStart"/>
            <w:r w:rsidR="003E62C4" w:rsidRPr="00FC3B47">
              <w:rPr>
                <w:rFonts w:eastAsia="Times New Roman" w:cs="Times New Roman"/>
                <w:sz w:val="24"/>
                <w:szCs w:val="24"/>
                <w:lang w:eastAsia="ru-RU"/>
              </w:rPr>
              <w:t>дств в к</w:t>
            </w:r>
            <w:proofErr w:type="gramEnd"/>
            <w:r w:rsidR="003E62C4" w:rsidRPr="00FC3B47">
              <w:rPr>
                <w:rFonts w:eastAsia="Times New Roman" w:cs="Times New Roman"/>
                <w:sz w:val="24"/>
                <w:szCs w:val="24"/>
                <w:lang w:eastAsia="ru-RU"/>
              </w:rPr>
              <w:t>ачестве обеспечения заявки на участие в закупке:</w:t>
            </w:r>
          </w:p>
          <w:p w:rsidR="00972F1E" w:rsidRDefault="00972F1E" w:rsidP="00972F1E">
            <w:pPr>
              <w:autoSpaceDE w:val="0"/>
              <w:autoSpaceDN w:val="0"/>
              <w:adjustRightInd w:val="0"/>
              <w:ind w:right="-303" w:firstLine="0"/>
              <w:rPr>
                <w:rFonts w:cs="Times New Roman"/>
                <w:sz w:val="24"/>
                <w:szCs w:val="24"/>
              </w:rPr>
            </w:pPr>
            <w:r w:rsidRPr="00517506">
              <w:rPr>
                <w:rFonts w:eastAsia="Times New Roman" w:cs="Times New Roman"/>
                <w:sz w:val="24"/>
                <w:szCs w:val="24"/>
                <w:lang w:eastAsia="ru-RU"/>
              </w:rPr>
              <w:t xml:space="preserve">10.4.1. В случае предоставления обеспечения заявки на участие в закупке в виде денежных средств осуществляется блокирование денежных средств на банковском счете, открытом таким участником в банке, включенном в перечень, утвержденный Правительством Российской Федерации (далее - специальный счет). </w:t>
            </w:r>
            <w:r w:rsidRPr="00517506">
              <w:rPr>
                <w:rFonts w:cs="Times New Roman"/>
                <w:sz w:val="24"/>
                <w:szCs w:val="24"/>
              </w:rPr>
              <w:t>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8050A8" w:rsidRPr="00FC3B47" w:rsidRDefault="00EA54E0" w:rsidP="00972F1E">
            <w:pPr>
              <w:autoSpaceDE w:val="0"/>
              <w:autoSpaceDN w:val="0"/>
              <w:adjustRightInd w:val="0"/>
              <w:ind w:right="-303" w:firstLine="0"/>
              <w:rPr>
                <w:rFonts w:eastAsia="Times New Roman" w:cs="Times New Roman"/>
                <w:sz w:val="24"/>
                <w:szCs w:val="24"/>
                <w:lang w:eastAsia="ru-RU"/>
              </w:rPr>
            </w:pPr>
            <w:r w:rsidRPr="00FC3B47">
              <w:rPr>
                <w:rFonts w:eastAsia="Times New Roman" w:cs="Times New Roman"/>
                <w:sz w:val="24"/>
                <w:szCs w:val="24"/>
                <w:lang w:eastAsia="ru-RU"/>
              </w:rPr>
              <w:t>10</w:t>
            </w:r>
            <w:r w:rsidR="003E62C4" w:rsidRPr="00FC3B47">
              <w:rPr>
                <w:rFonts w:eastAsia="Times New Roman" w:cs="Times New Roman"/>
                <w:sz w:val="24"/>
                <w:szCs w:val="24"/>
                <w:lang w:eastAsia="ru-RU"/>
              </w:rPr>
              <w:t>.</w:t>
            </w:r>
            <w:r w:rsidRPr="00FC3B47">
              <w:rPr>
                <w:rFonts w:eastAsia="Times New Roman" w:cs="Times New Roman"/>
                <w:sz w:val="24"/>
                <w:szCs w:val="24"/>
                <w:lang w:eastAsia="ru-RU"/>
              </w:rPr>
              <w:t>4</w:t>
            </w:r>
            <w:r w:rsidR="003E62C4" w:rsidRPr="00FC3B47">
              <w:rPr>
                <w:rFonts w:eastAsia="Times New Roman" w:cs="Times New Roman"/>
                <w:sz w:val="24"/>
                <w:szCs w:val="24"/>
                <w:lang w:eastAsia="ru-RU"/>
              </w:rPr>
              <w:t xml:space="preserve">.2. </w:t>
            </w:r>
            <w:r w:rsidR="008050A8" w:rsidRPr="00FC3B47">
              <w:rPr>
                <w:rFonts w:eastAsia="Times New Roman" w:cs="Times New Roman"/>
                <w:sz w:val="24"/>
                <w:szCs w:val="24"/>
                <w:lang w:eastAsia="ru-RU"/>
              </w:rPr>
              <w:t>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w:t>
            </w:r>
          </w:p>
          <w:p w:rsidR="003E62C4" w:rsidRPr="00FC3B47" w:rsidRDefault="00EA54E0" w:rsidP="00972F1E">
            <w:pPr>
              <w:autoSpaceDE w:val="0"/>
              <w:autoSpaceDN w:val="0"/>
              <w:adjustRightInd w:val="0"/>
              <w:ind w:right="-303" w:firstLine="0"/>
              <w:rPr>
                <w:rFonts w:eastAsia="Times New Roman" w:cs="Times New Roman"/>
                <w:sz w:val="24"/>
                <w:szCs w:val="24"/>
                <w:lang w:eastAsia="ru-RU"/>
              </w:rPr>
            </w:pPr>
            <w:r w:rsidRPr="00FC3B47">
              <w:rPr>
                <w:rFonts w:eastAsia="Times New Roman" w:cs="Times New Roman"/>
                <w:sz w:val="24"/>
                <w:szCs w:val="24"/>
                <w:lang w:eastAsia="ru-RU"/>
              </w:rPr>
              <w:t>10</w:t>
            </w:r>
            <w:r w:rsidR="008050A8" w:rsidRPr="00FC3B47">
              <w:rPr>
                <w:rFonts w:eastAsia="Times New Roman" w:cs="Times New Roman"/>
                <w:sz w:val="24"/>
                <w:szCs w:val="24"/>
                <w:lang w:eastAsia="ru-RU"/>
              </w:rPr>
              <w:t>.</w:t>
            </w:r>
            <w:r w:rsidRPr="00FC3B47">
              <w:rPr>
                <w:rFonts w:eastAsia="Times New Roman" w:cs="Times New Roman"/>
                <w:sz w:val="24"/>
                <w:szCs w:val="24"/>
                <w:lang w:eastAsia="ru-RU"/>
              </w:rPr>
              <w:t>4</w:t>
            </w:r>
            <w:r w:rsidR="008050A8" w:rsidRPr="00FC3B47">
              <w:rPr>
                <w:rFonts w:eastAsia="Times New Roman" w:cs="Times New Roman"/>
                <w:sz w:val="24"/>
                <w:szCs w:val="24"/>
                <w:lang w:eastAsia="ru-RU"/>
              </w:rPr>
              <w:t xml:space="preserve">.3. </w:t>
            </w:r>
            <w:r w:rsidR="003E62C4" w:rsidRPr="00FC3B47">
              <w:rPr>
                <w:rFonts w:eastAsia="Times New Roman" w:cs="Times New Roman"/>
                <w:sz w:val="24"/>
                <w:szCs w:val="24"/>
                <w:lang w:eastAsia="ru-RU"/>
              </w:rPr>
              <w:t>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8050A8" w:rsidRPr="00FC3B47" w:rsidRDefault="00EA54E0" w:rsidP="00972F1E">
            <w:pPr>
              <w:autoSpaceDE w:val="0"/>
              <w:autoSpaceDN w:val="0"/>
              <w:adjustRightInd w:val="0"/>
              <w:ind w:right="-303" w:firstLine="0"/>
              <w:rPr>
                <w:rFonts w:eastAsia="Times New Roman" w:cs="Times New Roman"/>
                <w:sz w:val="24"/>
                <w:szCs w:val="24"/>
                <w:lang w:eastAsia="ru-RU"/>
              </w:rPr>
            </w:pPr>
            <w:r w:rsidRPr="00FC3B47">
              <w:rPr>
                <w:rFonts w:eastAsia="Times New Roman" w:cs="Times New Roman"/>
                <w:sz w:val="24"/>
                <w:szCs w:val="24"/>
                <w:lang w:eastAsia="ru-RU"/>
              </w:rPr>
              <w:t>10</w:t>
            </w:r>
            <w:r w:rsidR="008050A8" w:rsidRPr="00FC3B47">
              <w:rPr>
                <w:rFonts w:eastAsia="Times New Roman" w:cs="Times New Roman"/>
                <w:sz w:val="24"/>
                <w:szCs w:val="24"/>
                <w:lang w:eastAsia="ru-RU"/>
              </w:rPr>
              <w:t>.</w:t>
            </w:r>
            <w:r w:rsidRPr="00FC3B47">
              <w:rPr>
                <w:rFonts w:eastAsia="Times New Roman" w:cs="Times New Roman"/>
                <w:sz w:val="24"/>
                <w:szCs w:val="24"/>
                <w:lang w:eastAsia="ru-RU"/>
              </w:rPr>
              <w:t>4</w:t>
            </w:r>
            <w:r w:rsidR="008050A8" w:rsidRPr="00FC3B47">
              <w:rPr>
                <w:rFonts w:eastAsia="Times New Roman" w:cs="Times New Roman"/>
                <w:sz w:val="24"/>
                <w:szCs w:val="24"/>
                <w:lang w:eastAsia="ru-RU"/>
              </w:rPr>
              <w:t xml:space="preserve">.4. Банк не позднее сорока минут с момента получения информации, предусмотренной пунктом </w:t>
            </w:r>
            <w:r w:rsidRPr="00FC3B47">
              <w:rPr>
                <w:rFonts w:eastAsia="Times New Roman" w:cs="Times New Roman"/>
                <w:sz w:val="24"/>
                <w:szCs w:val="24"/>
                <w:lang w:eastAsia="ru-RU"/>
              </w:rPr>
              <w:t>10</w:t>
            </w:r>
            <w:r w:rsidR="008050A8" w:rsidRPr="00FC3B47">
              <w:rPr>
                <w:rFonts w:eastAsia="Times New Roman" w:cs="Times New Roman"/>
                <w:sz w:val="24"/>
                <w:szCs w:val="24"/>
                <w:lang w:eastAsia="ru-RU"/>
              </w:rPr>
              <w:t>.</w:t>
            </w:r>
            <w:r w:rsidRPr="00FC3B47">
              <w:rPr>
                <w:rFonts w:eastAsia="Times New Roman" w:cs="Times New Roman"/>
                <w:sz w:val="24"/>
                <w:szCs w:val="24"/>
                <w:lang w:eastAsia="ru-RU"/>
              </w:rPr>
              <w:t>4</w:t>
            </w:r>
            <w:r w:rsidR="008050A8" w:rsidRPr="00FC3B47">
              <w:rPr>
                <w:rFonts w:eastAsia="Times New Roman" w:cs="Times New Roman"/>
                <w:sz w:val="24"/>
                <w:szCs w:val="24"/>
                <w:lang w:eastAsia="ru-RU"/>
              </w:rPr>
              <w:t>.3 извещения,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w:t>
            </w:r>
            <w:proofErr w:type="gramStart"/>
            <w:r w:rsidR="008050A8" w:rsidRPr="00FC3B47">
              <w:rPr>
                <w:rFonts w:eastAsia="Times New Roman" w:cs="Times New Roman"/>
                <w:sz w:val="24"/>
                <w:szCs w:val="24"/>
                <w:lang w:eastAsia="ru-RU"/>
              </w:rPr>
              <w:t>дств в р</w:t>
            </w:r>
            <w:proofErr w:type="gramEnd"/>
            <w:r w:rsidR="008050A8" w:rsidRPr="00FC3B47">
              <w:rPr>
                <w:rFonts w:eastAsia="Times New Roman" w:cs="Times New Roman"/>
                <w:sz w:val="24"/>
                <w:szCs w:val="24"/>
                <w:lang w:eastAsia="ru-RU"/>
              </w:rPr>
              <w:t>азмере, необходимом для обеспечения заявки.</w:t>
            </w:r>
          </w:p>
          <w:p w:rsidR="008050A8" w:rsidRPr="00FC3B47" w:rsidRDefault="00EA54E0" w:rsidP="00972F1E">
            <w:pPr>
              <w:autoSpaceDE w:val="0"/>
              <w:autoSpaceDN w:val="0"/>
              <w:adjustRightInd w:val="0"/>
              <w:ind w:right="-303" w:firstLine="0"/>
              <w:rPr>
                <w:rFonts w:eastAsia="Times New Roman" w:cs="Times New Roman"/>
                <w:sz w:val="24"/>
                <w:szCs w:val="24"/>
                <w:lang w:eastAsia="ru-RU"/>
              </w:rPr>
            </w:pPr>
            <w:r w:rsidRPr="00FC3B47">
              <w:rPr>
                <w:rFonts w:eastAsia="Times New Roman" w:cs="Times New Roman"/>
                <w:sz w:val="24"/>
                <w:szCs w:val="24"/>
                <w:lang w:eastAsia="ru-RU"/>
              </w:rPr>
              <w:t>10</w:t>
            </w:r>
            <w:r w:rsidR="008050A8" w:rsidRPr="00FC3B47">
              <w:rPr>
                <w:rFonts w:eastAsia="Times New Roman" w:cs="Times New Roman"/>
                <w:sz w:val="24"/>
                <w:szCs w:val="24"/>
                <w:lang w:eastAsia="ru-RU"/>
              </w:rPr>
              <w:t>.</w:t>
            </w:r>
            <w:r w:rsidRPr="00FC3B47">
              <w:rPr>
                <w:rFonts w:eastAsia="Times New Roman" w:cs="Times New Roman"/>
                <w:sz w:val="24"/>
                <w:szCs w:val="24"/>
                <w:lang w:eastAsia="ru-RU"/>
              </w:rPr>
              <w:t>4</w:t>
            </w:r>
            <w:r w:rsidR="008050A8" w:rsidRPr="00FC3B47">
              <w:rPr>
                <w:rFonts w:eastAsia="Times New Roman" w:cs="Times New Roman"/>
                <w:sz w:val="24"/>
                <w:szCs w:val="24"/>
                <w:lang w:eastAsia="ru-RU"/>
              </w:rPr>
              <w:t xml:space="preserve">.5. </w:t>
            </w:r>
            <w:proofErr w:type="gramStart"/>
            <w:r w:rsidR="008050A8" w:rsidRPr="00FC3B47">
              <w:rPr>
                <w:rFonts w:eastAsia="Times New Roman" w:cs="Times New Roman"/>
                <w:sz w:val="24"/>
                <w:szCs w:val="24"/>
                <w:lang w:eastAsia="ru-RU"/>
              </w:rPr>
              <w:t>В случае получения от банка информации об отсутствии на специальном счете денежных средств в размере</w:t>
            </w:r>
            <w:proofErr w:type="gramEnd"/>
            <w:r w:rsidR="008050A8" w:rsidRPr="00FC3B47">
              <w:rPr>
                <w:rFonts w:eastAsia="Times New Roman" w:cs="Times New Roman"/>
                <w:sz w:val="24"/>
                <w:szCs w:val="24"/>
                <w:lang w:eastAsia="ru-RU"/>
              </w:rPr>
              <w:t>, необходимом для обеспечения заявки на участие в закупке, оператор электронной площадки осуществляет возврат заявки подавшему ее участнику закупки.</w:t>
            </w:r>
          </w:p>
          <w:p w:rsidR="00954F40" w:rsidRPr="00FC3B47" w:rsidRDefault="00EA54E0" w:rsidP="00972F1E">
            <w:pPr>
              <w:autoSpaceDE w:val="0"/>
              <w:autoSpaceDN w:val="0"/>
              <w:adjustRightInd w:val="0"/>
              <w:ind w:right="-303" w:firstLine="0"/>
              <w:rPr>
                <w:rFonts w:eastAsia="Times New Roman" w:cs="Times New Roman"/>
                <w:sz w:val="24"/>
                <w:szCs w:val="24"/>
                <w:lang w:eastAsia="ru-RU"/>
              </w:rPr>
            </w:pPr>
            <w:r w:rsidRPr="00FC3B47">
              <w:rPr>
                <w:rFonts w:eastAsia="Times New Roman" w:cs="Times New Roman"/>
                <w:sz w:val="24"/>
                <w:szCs w:val="24"/>
                <w:lang w:eastAsia="ru-RU"/>
              </w:rPr>
              <w:t>10</w:t>
            </w:r>
            <w:r w:rsidR="008050A8" w:rsidRPr="00FC3B47">
              <w:rPr>
                <w:rFonts w:eastAsia="Times New Roman" w:cs="Times New Roman"/>
                <w:sz w:val="24"/>
                <w:szCs w:val="24"/>
                <w:lang w:eastAsia="ru-RU"/>
              </w:rPr>
              <w:t>.</w:t>
            </w:r>
            <w:r w:rsidRPr="00FC3B47">
              <w:rPr>
                <w:rFonts w:eastAsia="Times New Roman" w:cs="Times New Roman"/>
                <w:sz w:val="24"/>
                <w:szCs w:val="24"/>
                <w:lang w:eastAsia="ru-RU"/>
              </w:rPr>
              <w:t>4</w:t>
            </w:r>
            <w:r w:rsidR="008050A8" w:rsidRPr="00FC3B47">
              <w:rPr>
                <w:rFonts w:eastAsia="Times New Roman" w:cs="Times New Roman"/>
                <w:sz w:val="24"/>
                <w:szCs w:val="24"/>
                <w:lang w:eastAsia="ru-RU"/>
              </w:rPr>
              <w:t xml:space="preserve">.6. Реквизиты счета, на котором в соответствии с законодательством Российской Федерации </w:t>
            </w:r>
            <w:r w:rsidR="008050A8" w:rsidRPr="00FC3B47">
              <w:rPr>
                <w:rFonts w:eastAsia="Times New Roman" w:cs="Times New Roman"/>
                <w:sz w:val="24"/>
                <w:szCs w:val="24"/>
                <w:lang w:eastAsia="ru-RU"/>
              </w:rPr>
              <w:lastRenderedPageBreak/>
              <w:t>учитываются операции со средствами, поступающими заказчику:</w:t>
            </w:r>
          </w:p>
          <w:p w:rsidR="00A4112B" w:rsidRPr="004A13AD" w:rsidRDefault="00A4112B" w:rsidP="00A4112B">
            <w:pPr>
              <w:ind w:firstLine="0"/>
              <w:rPr>
                <w:rFonts w:eastAsia="Times New Roman"/>
                <w:b/>
                <w:sz w:val="24"/>
                <w:szCs w:val="24"/>
                <w:lang w:eastAsia="ru-RU"/>
              </w:rPr>
            </w:pPr>
            <w:r w:rsidRPr="004A13AD">
              <w:rPr>
                <w:rFonts w:eastAsia="Times New Roman"/>
                <w:b/>
                <w:sz w:val="24"/>
                <w:szCs w:val="24"/>
                <w:lang w:eastAsia="ru-RU"/>
              </w:rPr>
              <w:t>Банковские реквизиты:</w:t>
            </w:r>
          </w:p>
          <w:p w:rsidR="00A4112B" w:rsidRPr="004A13AD" w:rsidRDefault="00A4112B" w:rsidP="00A4112B">
            <w:pPr>
              <w:ind w:firstLine="0"/>
              <w:rPr>
                <w:sz w:val="24"/>
                <w:szCs w:val="24"/>
              </w:rPr>
            </w:pPr>
            <w:r w:rsidRPr="004A13AD">
              <w:rPr>
                <w:sz w:val="24"/>
                <w:szCs w:val="24"/>
              </w:rPr>
              <w:t xml:space="preserve">УФК по Новгородской области (Администрация Медведского сельского поселения, </w:t>
            </w:r>
            <w:proofErr w:type="gramStart"/>
            <w:r w:rsidRPr="004A13AD">
              <w:rPr>
                <w:sz w:val="24"/>
                <w:szCs w:val="24"/>
              </w:rPr>
              <w:t>л</w:t>
            </w:r>
            <w:proofErr w:type="gramEnd"/>
            <w:r w:rsidRPr="004A13AD">
              <w:rPr>
                <w:sz w:val="24"/>
                <w:szCs w:val="24"/>
              </w:rPr>
              <w:t>/счет 04503004560)</w:t>
            </w:r>
          </w:p>
          <w:p w:rsidR="00A4112B" w:rsidRPr="00132913" w:rsidRDefault="00A4112B" w:rsidP="00A4112B">
            <w:pPr>
              <w:ind w:firstLine="0"/>
              <w:rPr>
                <w:sz w:val="24"/>
                <w:szCs w:val="24"/>
              </w:rPr>
            </w:pPr>
            <w:r w:rsidRPr="004A13AD">
              <w:rPr>
                <w:rFonts w:eastAsia="Times New Roman"/>
                <w:sz w:val="24"/>
                <w:szCs w:val="24"/>
                <w:lang w:eastAsia="ru-RU"/>
              </w:rPr>
              <w:t xml:space="preserve">Наименование банка: </w:t>
            </w:r>
            <w:r w:rsidRPr="004A13AD">
              <w:rPr>
                <w:sz w:val="24"/>
                <w:szCs w:val="24"/>
              </w:rPr>
              <w:t>ОТДЕЛЕНИЕ НОВГОРОД УФК по Новгородской области г</w:t>
            </w:r>
            <w:proofErr w:type="gramStart"/>
            <w:r w:rsidRPr="004A13AD">
              <w:rPr>
                <w:sz w:val="24"/>
                <w:szCs w:val="24"/>
              </w:rPr>
              <w:t>.В</w:t>
            </w:r>
            <w:proofErr w:type="gramEnd"/>
            <w:r w:rsidRPr="004A13AD">
              <w:rPr>
                <w:sz w:val="24"/>
                <w:szCs w:val="24"/>
              </w:rPr>
              <w:t xml:space="preserve">еликий Новгород  </w:t>
            </w:r>
          </w:p>
          <w:p w:rsidR="00A4112B" w:rsidRPr="004A13AD" w:rsidRDefault="00A4112B" w:rsidP="00A4112B">
            <w:pPr>
              <w:ind w:firstLine="0"/>
              <w:rPr>
                <w:rFonts w:eastAsia="Times New Roman"/>
                <w:sz w:val="24"/>
                <w:szCs w:val="24"/>
                <w:lang w:eastAsia="ru-RU"/>
              </w:rPr>
            </w:pPr>
            <w:r w:rsidRPr="004A13AD">
              <w:rPr>
                <w:rFonts w:eastAsia="Times New Roman"/>
                <w:sz w:val="24"/>
                <w:szCs w:val="24"/>
                <w:lang w:eastAsia="ru-RU"/>
              </w:rPr>
              <w:t xml:space="preserve">БИК </w:t>
            </w:r>
            <w:r w:rsidRPr="004A13AD">
              <w:rPr>
                <w:sz w:val="24"/>
                <w:szCs w:val="24"/>
              </w:rPr>
              <w:t>014959900</w:t>
            </w:r>
          </w:p>
          <w:p w:rsidR="00A4112B" w:rsidRPr="003E6D42" w:rsidRDefault="00A4112B" w:rsidP="00A4112B">
            <w:pPr>
              <w:tabs>
                <w:tab w:val="center" w:pos="5056"/>
              </w:tabs>
              <w:ind w:firstLine="0"/>
              <w:rPr>
                <w:rFonts w:eastAsia="Times New Roman"/>
                <w:sz w:val="24"/>
                <w:szCs w:val="24"/>
                <w:lang w:eastAsia="ru-RU"/>
              </w:rPr>
            </w:pPr>
            <w:proofErr w:type="gramStart"/>
            <w:r w:rsidRPr="003E6D42">
              <w:rPr>
                <w:rFonts w:eastAsia="Times New Roman"/>
                <w:sz w:val="24"/>
                <w:szCs w:val="24"/>
                <w:lang w:eastAsia="ru-RU"/>
              </w:rPr>
              <w:t>л</w:t>
            </w:r>
            <w:proofErr w:type="gramEnd"/>
            <w:r w:rsidRPr="003E6D42">
              <w:rPr>
                <w:rFonts w:eastAsia="Times New Roman"/>
                <w:sz w:val="24"/>
                <w:szCs w:val="24"/>
                <w:lang w:eastAsia="ru-RU"/>
              </w:rPr>
              <w:t xml:space="preserve">/счет </w:t>
            </w:r>
            <w:r w:rsidRPr="003E6D42">
              <w:rPr>
                <w:sz w:val="24"/>
                <w:szCs w:val="24"/>
              </w:rPr>
              <w:t>04503004560</w:t>
            </w:r>
            <w:r w:rsidRPr="00132913">
              <w:rPr>
                <w:sz w:val="24"/>
                <w:szCs w:val="24"/>
              </w:rPr>
              <w:tab/>
            </w:r>
          </w:p>
          <w:p w:rsidR="00A4112B" w:rsidRPr="004A13AD" w:rsidRDefault="00A4112B" w:rsidP="00A4112B">
            <w:pPr>
              <w:ind w:firstLine="0"/>
              <w:rPr>
                <w:rFonts w:eastAsia="Times New Roman"/>
                <w:sz w:val="24"/>
                <w:szCs w:val="24"/>
                <w:lang w:eastAsia="ru-RU"/>
              </w:rPr>
            </w:pPr>
            <w:r w:rsidRPr="004A13AD">
              <w:rPr>
                <w:rFonts w:eastAsia="Times New Roman"/>
                <w:sz w:val="24"/>
                <w:szCs w:val="24"/>
                <w:lang w:eastAsia="ru-RU"/>
              </w:rPr>
              <w:t>К/</w:t>
            </w:r>
            <w:proofErr w:type="spellStart"/>
            <w:r w:rsidRPr="004A13AD">
              <w:rPr>
                <w:rFonts w:eastAsia="Times New Roman"/>
                <w:sz w:val="24"/>
                <w:szCs w:val="24"/>
                <w:lang w:eastAsia="ru-RU"/>
              </w:rPr>
              <w:t>сч</w:t>
            </w:r>
            <w:proofErr w:type="spellEnd"/>
            <w:r w:rsidRPr="004A13AD">
              <w:rPr>
                <w:rFonts w:eastAsia="Times New Roman"/>
                <w:sz w:val="24"/>
                <w:szCs w:val="24"/>
                <w:lang w:eastAsia="ru-RU"/>
              </w:rPr>
              <w:t xml:space="preserve"> </w:t>
            </w:r>
            <w:r w:rsidRPr="004A13AD">
              <w:rPr>
                <w:sz w:val="24"/>
                <w:szCs w:val="24"/>
              </w:rPr>
              <w:t>40102810145370000042</w:t>
            </w:r>
          </w:p>
          <w:p w:rsidR="00A4112B" w:rsidRDefault="00A4112B" w:rsidP="00A4112B">
            <w:pPr>
              <w:ind w:firstLine="0"/>
              <w:rPr>
                <w:rFonts w:eastAsia="Times New Roman"/>
                <w:sz w:val="24"/>
                <w:szCs w:val="24"/>
                <w:lang w:eastAsia="ru-RU"/>
              </w:rPr>
            </w:pPr>
            <w:proofErr w:type="gramStart"/>
            <w:r w:rsidRPr="004A13AD">
              <w:rPr>
                <w:rFonts w:eastAsia="Times New Roman"/>
                <w:sz w:val="24"/>
                <w:szCs w:val="24"/>
                <w:lang w:eastAsia="ru-RU"/>
              </w:rPr>
              <w:t>Р</w:t>
            </w:r>
            <w:proofErr w:type="gramEnd"/>
            <w:r w:rsidRPr="004A13AD">
              <w:rPr>
                <w:rFonts w:eastAsia="Times New Roman"/>
                <w:sz w:val="24"/>
                <w:szCs w:val="24"/>
                <w:lang w:eastAsia="ru-RU"/>
              </w:rPr>
              <w:t>/</w:t>
            </w:r>
            <w:proofErr w:type="spellStart"/>
            <w:r w:rsidRPr="004A13AD">
              <w:rPr>
                <w:rFonts w:eastAsia="Times New Roman"/>
                <w:sz w:val="24"/>
                <w:szCs w:val="24"/>
                <w:lang w:eastAsia="ru-RU"/>
              </w:rPr>
              <w:t>сч</w:t>
            </w:r>
            <w:proofErr w:type="spellEnd"/>
            <w:r w:rsidRPr="004A13AD">
              <w:rPr>
                <w:rFonts w:eastAsia="Times New Roman"/>
                <w:sz w:val="24"/>
                <w:szCs w:val="24"/>
                <w:lang w:eastAsia="ru-RU"/>
              </w:rPr>
              <w:t xml:space="preserve"> </w:t>
            </w:r>
            <w:r w:rsidRPr="004A13AD">
              <w:rPr>
                <w:sz w:val="24"/>
                <w:szCs w:val="24"/>
              </w:rPr>
              <w:t>03100643000000015000</w:t>
            </w:r>
          </w:p>
          <w:p w:rsidR="008050A8" w:rsidRPr="00FC3B47" w:rsidRDefault="00A4112B" w:rsidP="00A4112B">
            <w:pPr>
              <w:autoSpaceDE w:val="0"/>
              <w:autoSpaceDN w:val="0"/>
              <w:adjustRightInd w:val="0"/>
              <w:ind w:right="-303" w:firstLine="0"/>
              <w:rPr>
                <w:rFonts w:eastAsia="Times New Roman" w:cs="Times New Roman"/>
                <w:sz w:val="24"/>
                <w:szCs w:val="24"/>
                <w:lang w:eastAsia="ru-RU"/>
              </w:rPr>
            </w:pPr>
            <w:r>
              <w:rPr>
                <w:rFonts w:eastAsia="Times New Roman"/>
                <w:sz w:val="24"/>
                <w:szCs w:val="24"/>
                <w:lang w:eastAsia="ru-RU"/>
              </w:rPr>
              <w:t xml:space="preserve"> ОКТМО</w:t>
            </w:r>
            <w:r w:rsidRPr="004A13AD">
              <w:rPr>
                <w:sz w:val="24"/>
                <w:szCs w:val="24"/>
              </w:rPr>
              <w:t>49655435</w:t>
            </w:r>
            <w:r w:rsidR="00EA54E0" w:rsidRPr="00FC3B47">
              <w:rPr>
                <w:rFonts w:eastAsia="Times New Roman" w:cs="Times New Roman"/>
                <w:sz w:val="24"/>
                <w:szCs w:val="24"/>
                <w:lang w:eastAsia="ru-RU"/>
              </w:rPr>
              <w:t>10</w:t>
            </w:r>
            <w:r w:rsidR="008050A8" w:rsidRPr="00FC3B47">
              <w:rPr>
                <w:rFonts w:eastAsia="Times New Roman" w:cs="Times New Roman"/>
                <w:sz w:val="24"/>
                <w:szCs w:val="24"/>
                <w:lang w:eastAsia="ru-RU"/>
              </w:rPr>
              <w:t>.</w:t>
            </w:r>
            <w:r w:rsidR="00EA54E0" w:rsidRPr="00FC3B47">
              <w:rPr>
                <w:rFonts w:eastAsia="Times New Roman" w:cs="Times New Roman"/>
                <w:sz w:val="24"/>
                <w:szCs w:val="24"/>
                <w:lang w:eastAsia="ru-RU"/>
              </w:rPr>
              <w:t>4</w:t>
            </w:r>
            <w:r w:rsidR="008050A8" w:rsidRPr="00FC3B47">
              <w:rPr>
                <w:rFonts w:eastAsia="Times New Roman" w:cs="Times New Roman"/>
                <w:sz w:val="24"/>
                <w:szCs w:val="24"/>
                <w:lang w:eastAsia="ru-RU"/>
              </w:rPr>
              <w:t>.7. Реквизиты счета для перечисления денежных сре</w:t>
            </w:r>
            <w:proofErr w:type="gramStart"/>
            <w:r w:rsidR="008050A8" w:rsidRPr="00FC3B47">
              <w:rPr>
                <w:rFonts w:eastAsia="Times New Roman" w:cs="Times New Roman"/>
                <w:sz w:val="24"/>
                <w:szCs w:val="24"/>
                <w:lang w:eastAsia="ru-RU"/>
              </w:rPr>
              <w:t>дств в сл</w:t>
            </w:r>
            <w:proofErr w:type="gramEnd"/>
            <w:r w:rsidR="008050A8" w:rsidRPr="00FC3B47">
              <w:rPr>
                <w:rFonts w:eastAsia="Times New Roman" w:cs="Times New Roman"/>
                <w:sz w:val="24"/>
                <w:szCs w:val="24"/>
                <w:lang w:eastAsia="ru-RU"/>
              </w:rPr>
              <w:t>учае, предусмотренном частью 13 статьи 44 Федерального закона:</w:t>
            </w:r>
          </w:p>
          <w:p w:rsidR="008050A8" w:rsidRPr="00FC3B47" w:rsidRDefault="00EA54E0" w:rsidP="00972F1E">
            <w:pPr>
              <w:autoSpaceDE w:val="0"/>
              <w:autoSpaceDN w:val="0"/>
              <w:adjustRightInd w:val="0"/>
              <w:ind w:right="-303" w:firstLine="0"/>
              <w:rPr>
                <w:rFonts w:eastAsia="Times New Roman" w:cs="Times New Roman"/>
                <w:sz w:val="24"/>
                <w:szCs w:val="24"/>
                <w:lang w:eastAsia="ru-RU"/>
              </w:rPr>
            </w:pPr>
            <w:r w:rsidRPr="00FC3B47">
              <w:rPr>
                <w:rFonts w:eastAsia="Times New Roman" w:cs="Times New Roman"/>
                <w:sz w:val="24"/>
                <w:szCs w:val="24"/>
                <w:lang w:eastAsia="ru-RU"/>
              </w:rPr>
              <w:t>10</w:t>
            </w:r>
            <w:r w:rsidR="008050A8" w:rsidRPr="00FC3B47">
              <w:rPr>
                <w:rFonts w:eastAsia="Times New Roman" w:cs="Times New Roman"/>
                <w:sz w:val="24"/>
                <w:szCs w:val="24"/>
                <w:lang w:eastAsia="ru-RU"/>
              </w:rPr>
              <w:t>.</w:t>
            </w:r>
            <w:r w:rsidRPr="00FC3B47">
              <w:rPr>
                <w:rFonts w:eastAsia="Times New Roman" w:cs="Times New Roman"/>
                <w:sz w:val="24"/>
                <w:szCs w:val="24"/>
                <w:lang w:eastAsia="ru-RU"/>
              </w:rPr>
              <w:t>5</w:t>
            </w:r>
            <w:r w:rsidR="008050A8" w:rsidRPr="00FC3B47">
              <w:rPr>
                <w:rFonts w:eastAsia="Times New Roman" w:cs="Times New Roman"/>
                <w:sz w:val="24"/>
                <w:szCs w:val="24"/>
                <w:lang w:eastAsia="ru-RU"/>
              </w:rPr>
              <w:t>. Условия независимой гарантии:</w:t>
            </w:r>
          </w:p>
          <w:p w:rsidR="008050A8" w:rsidRPr="00FC3B47" w:rsidRDefault="00EA54E0" w:rsidP="00972F1E">
            <w:pPr>
              <w:autoSpaceDE w:val="0"/>
              <w:autoSpaceDN w:val="0"/>
              <w:adjustRightInd w:val="0"/>
              <w:ind w:right="-303" w:firstLine="0"/>
              <w:rPr>
                <w:rFonts w:eastAsia="Times New Roman" w:cs="Times New Roman"/>
                <w:sz w:val="24"/>
                <w:szCs w:val="24"/>
                <w:lang w:eastAsia="ru-RU"/>
              </w:rPr>
            </w:pPr>
            <w:r w:rsidRPr="00FC3B47">
              <w:rPr>
                <w:rFonts w:eastAsia="Times New Roman" w:cs="Times New Roman"/>
                <w:sz w:val="24"/>
                <w:szCs w:val="24"/>
                <w:lang w:eastAsia="ru-RU"/>
              </w:rPr>
              <w:t>10.5</w:t>
            </w:r>
            <w:r w:rsidR="008050A8" w:rsidRPr="00FC3B47">
              <w:rPr>
                <w:rFonts w:eastAsia="Times New Roman" w:cs="Times New Roman"/>
                <w:sz w:val="24"/>
                <w:szCs w:val="24"/>
                <w:lang w:eastAsia="ru-RU"/>
              </w:rPr>
              <w:t>.1. В качестве обеспечения заявок принимаются независимые гарантии, выданные:</w:t>
            </w:r>
          </w:p>
          <w:p w:rsidR="008050A8" w:rsidRPr="00FC3B47" w:rsidRDefault="008050A8" w:rsidP="00972F1E">
            <w:pPr>
              <w:autoSpaceDE w:val="0"/>
              <w:autoSpaceDN w:val="0"/>
              <w:adjustRightInd w:val="0"/>
              <w:ind w:right="-303" w:firstLine="0"/>
              <w:rPr>
                <w:rFonts w:eastAsia="Times New Roman" w:cs="Times New Roman"/>
                <w:sz w:val="24"/>
                <w:szCs w:val="24"/>
                <w:lang w:eastAsia="ru-RU"/>
              </w:rPr>
            </w:pPr>
            <w:r w:rsidRPr="00FC3B47">
              <w:rPr>
                <w:rFonts w:eastAsia="Times New Roman" w:cs="Times New Roman"/>
                <w:sz w:val="24"/>
                <w:szCs w:val="24"/>
                <w:lang w:eastAsia="ru-RU"/>
              </w:rPr>
              <w:t>банками, соответствующими требованиям, установленным Правительством Российской Федерации, и включенными в перечень, предусмотренный частью 1.2 статьи</w:t>
            </w:r>
            <w:r w:rsidR="00D124FB" w:rsidRPr="00FC3B47">
              <w:rPr>
                <w:rFonts w:eastAsia="Times New Roman" w:cs="Times New Roman"/>
                <w:sz w:val="24"/>
                <w:szCs w:val="24"/>
                <w:lang w:eastAsia="ru-RU"/>
              </w:rPr>
              <w:t xml:space="preserve"> 45 Федерального закона</w:t>
            </w:r>
            <w:r w:rsidRPr="00FC3B47">
              <w:rPr>
                <w:rFonts w:eastAsia="Times New Roman" w:cs="Times New Roman"/>
                <w:sz w:val="24"/>
                <w:szCs w:val="24"/>
                <w:lang w:eastAsia="ru-RU"/>
              </w:rPr>
              <w:t>;</w:t>
            </w:r>
          </w:p>
          <w:p w:rsidR="008050A8" w:rsidRPr="00FC3B47" w:rsidRDefault="008050A8" w:rsidP="00972F1E">
            <w:pPr>
              <w:autoSpaceDE w:val="0"/>
              <w:autoSpaceDN w:val="0"/>
              <w:adjustRightInd w:val="0"/>
              <w:ind w:right="-303" w:firstLine="0"/>
              <w:rPr>
                <w:rFonts w:eastAsia="Times New Roman" w:cs="Times New Roman"/>
                <w:sz w:val="24"/>
                <w:szCs w:val="24"/>
                <w:lang w:eastAsia="ru-RU"/>
              </w:rPr>
            </w:pPr>
            <w:r w:rsidRPr="00FC3B47">
              <w:rPr>
                <w:rFonts w:eastAsia="Times New Roman" w:cs="Times New Roman"/>
                <w:sz w:val="24"/>
                <w:szCs w:val="24"/>
                <w:lang w:eastAsia="ru-RU"/>
              </w:rPr>
              <w:t xml:space="preserve">государственной корпорацией развития </w:t>
            </w:r>
            <w:r w:rsidR="00D124FB" w:rsidRPr="00FC3B47">
              <w:rPr>
                <w:rFonts w:eastAsia="Times New Roman" w:cs="Times New Roman"/>
                <w:sz w:val="24"/>
                <w:szCs w:val="24"/>
                <w:lang w:eastAsia="ru-RU"/>
              </w:rPr>
              <w:t>«</w:t>
            </w:r>
            <w:r w:rsidRPr="00FC3B47">
              <w:rPr>
                <w:rFonts w:eastAsia="Times New Roman" w:cs="Times New Roman"/>
                <w:sz w:val="24"/>
                <w:szCs w:val="24"/>
                <w:lang w:eastAsia="ru-RU"/>
              </w:rPr>
              <w:t>ВЭБ</w:t>
            </w:r>
            <w:proofErr w:type="gramStart"/>
            <w:r w:rsidRPr="00FC3B47">
              <w:rPr>
                <w:rFonts w:eastAsia="Times New Roman" w:cs="Times New Roman"/>
                <w:sz w:val="24"/>
                <w:szCs w:val="24"/>
                <w:lang w:eastAsia="ru-RU"/>
              </w:rPr>
              <w:t>.Р</w:t>
            </w:r>
            <w:proofErr w:type="gramEnd"/>
            <w:r w:rsidRPr="00FC3B47">
              <w:rPr>
                <w:rFonts w:eastAsia="Times New Roman" w:cs="Times New Roman"/>
                <w:sz w:val="24"/>
                <w:szCs w:val="24"/>
                <w:lang w:eastAsia="ru-RU"/>
              </w:rPr>
              <w:t>Ф</w:t>
            </w:r>
            <w:r w:rsidR="00D124FB" w:rsidRPr="00FC3B47">
              <w:rPr>
                <w:rFonts w:eastAsia="Times New Roman" w:cs="Times New Roman"/>
                <w:sz w:val="24"/>
                <w:szCs w:val="24"/>
                <w:lang w:eastAsia="ru-RU"/>
              </w:rPr>
              <w:t>»</w:t>
            </w:r>
            <w:r w:rsidRPr="00FC3B47">
              <w:rPr>
                <w:rFonts w:eastAsia="Times New Roman" w:cs="Times New Roman"/>
                <w:sz w:val="24"/>
                <w:szCs w:val="24"/>
                <w:lang w:eastAsia="ru-RU"/>
              </w:rPr>
              <w:t>;</w:t>
            </w:r>
          </w:p>
          <w:p w:rsidR="008050A8" w:rsidRPr="00FC3B47" w:rsidRDefault="008050A8" w:rsidP="00972F1E">
            <w:pPr>
              <w:autoSpaceDE w:val="0"/>
              <w:autoSpaceDN w:val="0"/>
              <w:adjustRightInd w:val="0"/>
              <w:ind w:right="-303" w:firstLine="0"/>
              <w:rPr>
                <w:rFonts w:eastAsia="Times New Roman" w:cs="Times New Roman"/>
                <w:sz w:val="24"/>
                <w:szCs w:val="24"/>
                <w:lang w:eastAsia="ru-RU"/>
              </w:rPr>
            </w:pPr>
            <w:proofErr w:type="gramStart"/>
            <w:r w:rsidRPr="00FC3B47">
              <w:rPr>
                <w:rFonts w:eastAsia="Times New Roman" w:cs="Times New Roman"/>
                <w:sz w:val="24"/>
                <w:szCs w:val="24"/>
                <w:lang w:eastAsia="ru-RU"/>
              </w:rPr>
              <w:t xml:space="preserve">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00D124FB" w:rsidRPr="00FC3B47">
              <w:rPr>
                <w:rFonts w:eastAsia="Times New Roman" w:cs="Times New Roman"/>
                <w:sz w:val="24"/>
                <w:szCs w:val="24"/>
                <w:lang w:eastAsia="ru-RU"/>
              </w:rPr>
              <w:t>№</w:t>
            </w:r>
            <w:r w:rsidRPr="00FC3B47">
              <w:rPr>
                <w:rFonts w:eastAsia="Times New Roman" w:cs="Times New Roman"/>
                <w:sz w:val="24"/>
                <w:szCs w:val="24"/>
                <w:lang w:eastAsia="ru-RU"/>
              </w:rPr>
              <w:t xml:space="preserve"> 209-ФЗ </w:t>
            </w:r>
            <w:r w:rsidR="00D124FB" w:rsidRPr="00FC3B47">
              <w:rPr>
                <w:rFonts w:eastAsia="Times New Roman" w:cs="Times New Roman"/>
                <w:sz w:val="24"/>
                <w:szCs w:val="24"/>
                <w:lang w:eastAsia="ru-RU"/>
              </w:rPr>
              <w:t>«</w:t>
            </w:r>
            <w:r w:rsidRPr="00FC3B47">
              <w:rPr>
                <w:rFonts w:eastAsia="Times New Roman" w:cs="Times New Roman"/>
                <w:sz w:val="24"/>
                <w:szCs w:val="24"/>
                <w:lang w:eastAsia="ru-RU"/>
              </w:rPr>
              <w:t>О развитии малого и среднего предпринимательства в Российской Федерации</w:t>
            </w:r>
            <w:r w:rsidR="00D124FB" w:rsidRPr="00FC3B47">
              <w:rPr>
                <w:rFonts w:eastAsia="Times New Roman" w:cs="Times New Roman"/>
                <w:sz w:val="24"/>
                <w:szCs w:val="24"/>
                <w:lang w:eastAsia="ru-RU"/>
              </w:rPr>
              <w:t>»</w:t>
            </w:r>
            <w:r w:rsidRPr="00FC3B47">
              <w:rPr>
                <w:rFonts w:eastAsia="Times New Roman" w:cs="Times New Roman"/>
                <w:sz w:val="24"/>
                <w:szCs w:val="24"/>
                <w:lang w:eastAsia="ru-RU"/>
              </w:rPr>
              <w:t xml:space="preserve">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статьи</w:t>
            </w:r>
            <w:r w:rsidR="00D124FB" w:rsidRPr="00FC3B47">
              <w:rPr>
                <w:rFonts w:eastAsia="Times New Roman" w:cs="Times New Roman"/>
                <w:sz w:val="24"/>
                <w:szCs w:val="24"/>
                <w:lang w:eastAsia="ru-RU"/>
              </w:rPr>
              <w:t xml:space="preserve"> 45 Федерального закона</w:t>
            </w:r>
            <w:r w:rsidRPr="00FC3B47">
              <w:rPr>
                <w:rFonts w:eastAsia="Times New Roman" w:cs="Times New Roman"/>
                <w:sz w:val="24"/>
                <w:szCs w:val="24"/>
                <w:lang w:eastAsia="ru-RU"/>
              </w:rPr>
              <w:t xml:space="preserve"> (при осуществлении закупок в</w:t>
            </w:r>
            <w:proofErr w:type="gramEnd"/>
            <w:r w:rsidRPr="00FC3B47">
              <w:rPr>
                <w:rFonts w:eastAsia="Times New Roman" w:cs="Times New Roman"/>
                <w:sz w:val="24"/>
                <w:szCs w:val="24"/>
                <w:lang w:eastAsia="ru-RU"/>
              </w:rPr>
              <w:t xml:space="preserve"> </w:t>
            </w:r>
            <w:proofErr w:type="gramStart"/>
            <w:r w:rsidRPr="00FC3B47">
              <w:rPr>
                <w:rFonts w:eastAsia="Times New Roman" w:cs="Times New Roman"/>
                <w:sz w:val="24"/>
                <w:szCs w:val="24"/>
                <w:lang w:eastAsia="ru-RU"/>
              </w:rPr>
              <w:t>соответствии</w:t>
            </w:r>
            <w:proofErr w:type="gramEnd"/>
            <w:r w:rsidRPr="00FC3B47">
              <w:rPr>
                <w:rFonts w:eastAsia="Times New Roman" w:cs="Times New Roman"/>
                <w:sz w:val="24"/>
                <w:szCs w:val="24"/>
                <w:lang w:eastAsia="ru-RU"/>
              </w:rPr>
              <w:t xml:space="preserve"> с пунктом 1 части 1 статьи 30 Федерального закона);</w:t>
            </w:r>
          </w:p>
          <w:p w:rsidR="008050A8" w:rsidRPr="00FC3B47" w:rsidRDefault="008050A8" w:rsidP="00972F1E">
            <w:pPr>
              <w:autoSpaceDE w:val="0"/>
              <w:autoSpaceDN w:val="0"/>
              <w:adjustRightInd w:val="0"/>
              <w:ind w:right="-303" w:firstLine="0"/>
              <w:rPr>
                <w:rFonts w:eastAsia="Times New Roman" w:cs="Times New Roman"/>
                <w:sz w:val="24"/>
                <w:szCs w:val="24"/>
                <w:lang w:eastAsia="ru-RU"/>
              </w:rPr>
            </w:pPr>
            <w:r w:rsidRPr="00FC3B47">
              <w:rPr>
                <w:rFonts w:eastAsia="Times New Roman" w:cs="Times New Roman"/>
                <w:sz w:val="24"/>
                <w:szCs w:val="24"/>
                <w:lang w:eastAsia="ru-RU"/>
              </w:rPr>
              <w:t>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972F1E" w:rsidRPr="00C90AE0" w:rsidRDefault="00972F1E" w:rsidP="00972F1E">
            <w:pPr>
              <w:autoSpaceDE w:val="0"/>
              <w:autoSpaceDN w:val="0"/>
              <w:adjustRightInd w:val="0"/>
              <w:ind w:right="-303" w:firstLine="0"/>
              <w:rPr>
                <w:rFonts w:eastAsia="Times New Roman" w:cs="Times New Roman"/>
                <w:sz w:val="24"/>
                <w:szCs w:val="24"/>
                <w:lang w:eastAsia="ru-RU"/>
              </w:rPr>
            </w:pPr>
            <w:r w:rsidRPr="00C90AE0">
              <w:rPr>
                <w:rFonts w:eastAsia="Times New Roman" w:cs="Times New Roman"/>
                <w:sz w:val="24"/>
                <w:szCs w:val="24"/>
                <w:lang w:eastAsia="ru-RU"/>
              </w:rPr>
              <w:t>10.5.2. Независимая гарантия должна быть безотзывной и должна содержать:</w:t>
            </w:r>
          </w:p>
          <w:p w:rsidR="00972F1E" w:rsidRDefault="00972F1E" w:rsidP="00972F1E">
            <w:pPr>
              <w:autoSpaceDE w:val="0"/>
              <w:autoSpaceDN w:val="0"/>
              <w:adjustRightInd w:val="0"/>
              <w:ind w:right="-303" w:firstLine="0"/>
              <w:rPr>
                <w:rFonts w:eastAsia="Times New Roman" w:cs="Times New Roman"/>
                <w:sz w:val="24"/>
                <w:szCs w:val="24"/>
                <w:lang w:eastAsia="ru-RU"/>
              </w:rPr>
            </w:pPr>
            <w:r w:rsidRPr="00C90AE0">
              <w:rPr>
                <w:rFonts w:eastAsia="Times New Roman" w:cs="Times New Roman"/>
                <w:sz w:val="24"/>
                <w:szCs w:val="24"/>
                <w:lang w:eastAsia="ru-RU"/>
              </w:rPr>
              <w:t>1) сумму независимой гарантии, подлежащую уплате гарантом заказчику в установленных статье 44 Федерального закона случаях, а также идентификационный код закупки, при осуществлении которой предоставляется такая независимая гарантия;</w:t>
            </w:r>
          </w:p>
          <w:p w:rsidR="00D124FB" w:rsidRPr="00FC3B47" w:rsidRDefault="00D124FB" w:rsidP="00972F1E">
            <w:pPr>
              <w:autoSpaceDE w:val="0"/>
              <w:autoSpaceDN w:val="0"/>
              <w:adjustRightInd w:val="0"/>
              <w:ind w:right="-303" w:firstLine="0"/>
              <w:rPr>
                <w:rFonts w:eastAsia="Times New Roman" w:cs="Times New Roman"/>
                <w:sz w:val="24"/>
                <w:szCs w:val="24"/>
                <w:lang w:eastAsia="ru-RU"/>
              </w:rPr>
            </w:pPr>
            <w:r w:rsidRPr="00FC3B47">
              <w:rPr>
                <w:rFonts w:eastAsia="Times New Roman" w:cs="Times New Roman"/>
                <w:sz w:val="24"/>
                <w:szCs w:val="24"/>
                <w:lang w:eastAsia="ru-RU"/>
              </w:rPr>
              <w:t>2) обязательства принципала, надлежащее исполнение которых обеспечивается независимой гарантией;</w:t>
            </w:r>
          </w:p>
          <w:p w:rsidR="000B023B" w:rsidRDefault="000B023B" w:rsidP="00972F1E">
            <w:pPr>
              <w:autoSpaceDE w:val="0"/>
              <w:autoSpaceDN w:val="0"/>
              <w:adjustRightInd w:val="0"/>
              <w:ind w:right="-303" w:firstLine="0"/>
              <w:rPr>
                <w:rFonts w:eastAsia="Times New Roman" w:cs="Times New Roman"/>
                <w:sz w:val="24"/>
                <w:szCs w:val="24"/>
                <w:lang w:eastAsia="ru-RU"/>
              </w:rPr>
            </w:pPr>
            <w:r>
              <w:rPr>
                <w:rFonts w:eastAsia="Times New Roman" w:cs="Times New Roman"/>
                <w:sz w:val="24"/>
                <w:szCs w:val="24"/>
                <w:lang w:eastAsia="ru-RU"/>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D124FB" w:rsidRPr="00FC3B47" w:rsidRDefault="00D124FB" w:rsidP="00972F1E">
            <w:pPr>
              <w:autoSpaceDE w:val="0"/>
              <w:autoSpaceDN w:val="0"/>
              <w:adjustRightInd w:val="0"/>
              <w:ind w:right="-303" w:firstLine="0"/>
              <w:rPr>
                <w:rFonts w:eastAsia="Times New Roman" w:cs="Times New Roman"/>
                <w:sz w:val="24"/>
                <w:szCs w:val="24"/>
                <w:lang w:eastAsia="ru-RU"/>
              </w:rPr>
            </w:pPr>
            <w:r w:rsidRPr="00FC3B47">
              <w:rPr>
                <w:rFonts w:eastAsia="Times New Roman" w:cs="Times New Roman"/>
                <w:sz w:val="24"/>
                <w:szCs w:val="24"/>
                <w:lang w:eastAsia="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124FB" w:rsidRPr="00FC3B47" w:rsidRDefault="00D124FB" w:rsidP="00972F1E">
            <w:pPr>
              <w:autoSpaceDE w:val="0"/>
              <w:autoSpaceDN w:val="0"/>
              <w:adjustRightInd w:val="0"/>
              <w:ind w:right="-303" w:firstLine="0"/>
              <w:rPr>
                <w:rFonts w:eastAsia="Times New Roman" w:cs="Times New Roman"/>
                <w:sz w:val="24"/>
                <w:szCs w:val="24"/>
                <w:lang w:eastAsia="ru-RU"/>
              </w:rPr>
            </w:pPr>
            <w:r w:rsidRPr="00FC3B47">
              <w:rPr>
                <w:rFonts w:eastAsia="Times New Roman" w:cs="Times New Roman"/>
                <w:sz w:val="24"/>
                <w:szCs w:val="24"/>
                <w:lang w:eastAsia="ru-RU"/>
              </w:rPr>
              <w:t>5) срок действия независимой гарантии с учетом требований статьи 44 Федерального закона;</w:t>
            </w:r>
          </w:p>
          <w:p w:rsidR="00D124FB" w:rsidRPr="00FC3B47" w:rsidRDefault="00D124FB" w:rsidP="00972F1E">
            <w:pPr>
              <w:autoSpaceDE w:val="0"/>
              <w:autoSpaceDN w:val="0"/>
              <w:adjustRightInd w:val="0"/>
              <w:ind w:right="-303" w:firstLine="0"/>
              <w:rPr>
                <w:rFonts w:eastAsia="Times New Roman" w:cs="Times New Roman"/>
                <w:sz w:val="24"/>
                <w:szCs w:val="24"/>
                <w:lang w:eastAsia="ru-RU"/>
              </w:rPr>
            </w:pPr>
            <w:r w:rsidRPr="00FC3B47">
              <w:rPr>
                <w:rFonts w:eastAsia="Times New Roman" w:cs="Times New Roman"/>
                <w:sz w:val="24"/>
                <w:szCs w:val="24"/>
                <w:lang w:eastAsia="ru-RU"/>
              </w:rPr>
              <w:t>6)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rsidR="000B023B" w:rsidRDefault="00EA54E0" w:rsidP="00972F1E">
            <w:pPr>
              <w:autoSpaceDE w:val="0"/>
              <w:autoSpaceDN w:val="0"/>
              <w:adjustRightInd w:val="0"/>
              <w:ind w:right="-303" w:firstLine="0"/>
              <w:rPr>
                <w:rFonts w:eastAsia="Times New Roman" w:cs="Times New Roman"/>
                <w:sz w:val="24"/>
                <w:szCs w:val="24"/>
                <w:lang w:eastAsia="ru-RU"/>
              </w:rPr>
            </w:pPr>
            <w:r w:rsidRPr="00FC3B47">
              <w:rPr>
                <w:rFonts w:eastAsia="Times New Roman" w:cs="Times New Roman"/>
                <w:sz w:val="24"/>
                <w:szCs w:val="24"/>
                <w:lang w:eastAsia="ru-RU"/>
              </w:rPr>
              <w:t>10.5</w:t>
            </w:r>
            <w:r w:rsidR="00D124FB" w:rsidRPr="00FC3B47">
              <w:rPr>
                <w:rFonts w:eastAsia="Times New Roman" w:cs="Times New Roman"/>
                <w:sz w:val="24"/>
                <w:szCs w:val="24"/>
                <w:lang w:eastAsia="ru-RU"/>
              </w:rPr>
              <w:t xml:space="preserve">.3. </w:t>
            </w:r>
            <w:r w:rsidR="000B023B">
              <w:rPr>
                <w:rFonts w:eastAsia="Times New Roman" w:cs="Times New Roman"/>
                <w:sz w:val="24"/>
                <w:szCs w:val="24"/>
                <w:lang w:eastAsia="ru-RU"/>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D124FB" w:rsidRPr="00FC3B47" w:rsidRDefault="00EA54E0" w:rsidP="00972F1E">
            <w:pPr>
              <w:autoSpaceDE w:val="0"/>
              <w:autoSpaceDN w:val="0"/>
              <w:adjustRightInd w:val="0"/>
              <w:ind w:right="-303" w:firstLine="0"/>
              <w:rPr>
                <w:rFonts w:eastAsia="Times New Roman" w:cs="Times New Roman"/>
                <w:sz w:val="24"/>
                <w:szCs w:val="24"/>
                <w:lang w:eastAsia="ru-RU"/>
              </w:rPr>
            </w:pPr>
            <w:r w:rsidRPr="00FC3B47">
              <w:rPr>
                <w:rFonts w:eastAsia="Times New Roman" w:cs="Times New Roman"/>
                <w:sz w:val="24"/>
                <w:szCs w:val="24"/>
                <w:lang w:eastAsia="ru-RU"/>
              </w:rPr>
              <w:t>10.5</w:t>
            </w:r>
            <w:r w:rsidR="00D124FB" w:rsidRPr="00FC3B47">
              <w:rPr>
                <w:rFonts w:eastAsia="Times New Roman" w:cs="Times New Roman"/>
                <w:sz w:val="24"/>
                <w:szCs w:val="24"/>
                <w:lang w:eastAsia="ru-RU"/>
              </w:rPr>
              <w:t>.4.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tc>
      </w:tr>
      <w:tr w:rsidR="0085716B" w:rsidRPr="00FC3B47" w:rsidTr="00850CE6">
        <w:tc>
          <w:tcPr>
            <w:tcW w:w="5000" w:type="pct"/>
            <w:gridSpan w:val="2"/>
            <w:tcMar>
              <w:top w:w="75" w:type="dxa"/>
              <w:left w:w="75" w:type="dxa"/>
              <w:bottom w:w="75" w:type="dxa"/>
              <w:right w:w="450" w:type="dxa"/>
            </w:tcMar>
            <w:hideMark/>
          </w:tcPr>
          <w:p w:rsidR="0085716B" w:rsidRPr="00FC3B47" w:rsidRDefault="0085716B" w:rsidP="00972F1E">
            <w:pPr>
              <w:ind w:right="-303" w:firstLine="0"/>
              <w:jc w:val="center"/>
              <w:rPr>
                <w:rFonts w:eastAsia="Times New Roman" w:cs="Times New Roman"/>
                <w:sz w:val="24"/>
                <w:szCs w:val="24"/>
                <w:lang w:eastAsia="ru-RU"/>
              </w:rPr>
            </w:pPr>
            <w:r w:rsidRPr="00FC3B47">
              <w:rPr>
                <w:rFonts w:eastAsia="Times New Roman" w:cs="Times New Roman"/>
                <w:b/>
                <w:sz w:val="24"/>
                <w:szCs w:val="24"/>
                <w:u w:val="single"/>
                <w:lang w:eastAsia="ru-RU"/>
              </w:rPr>
              <w:lastRenderedPageBreak/>
              <w:t>1</w:t>
            </w:r>
            <w:r w:rsidR="00EA54E0" w:rsidRPr="00FC3B47">
              <w:rPr>
                <w:rFonts w:eastAsia="Times New Roman" w:cs="Times New Roman"/>
                <w:b/>
                <w:sz w:val="24"/>
                <w:szCs w:val="24"/>
                <w:u w:val="single"/>
                <w:lang w:eastAsia="ru-RU"/>
              </w:rPr>
              <w:t>1</w:t>
            </w:r>
            <w:r w:rsidRPr="00FC3B47">
              <w:rPr>
                <w:rFonts w:eastAsia="Times New Roman" w:cs="Times New Roman"/>
                <w:b/>
                <w:sz w:val="24"/>
                <w:szCs w:val="24"/>
                <w:u w:val="single"/>
                <w:lang w:eastAsia="ru-RU"/>
              </w:rPr>
              <w:t>. Обеспечение исполнения контракта</w:t>
            </w:r>
          </w:p>
        </w:tc>
      </w:tr>
      <w:tr w:rsidR="0085716B" w:rsidRPr="00FC3B47" w:rsidTr="00850CE6">
        <w:tc>
          <w:tcPr>
            <w:tcW w:w="5000" w:type="pct"/>
            <w:gridSpan w:val="2"/>
            <w:tcMar>
              <w:top w:w="75" w:type="dxa"/>
              <w:left w:w="75" w:type="dxa"/>
              <w:bottom w:w="75" w:type="dxa"/>
              <w:right w:w="450" w:type="dxa"/>
            </w:tcMar>
            <w:hideMark/>
          </w:tcPr>
          <w:p w:rsidR="0085716B" w:rsidRPr="00FC3B47" w:rsidRDefault="0085716B" w:rsidP="00C90AE0">
            <w:pPr>
              <w:autoSpaceDE w:val="0"/>
              <w:autoSpaceDN w:val="0"/>
              <w:adjustRightInd w:val="0"/>
              <w:ind w:right="-303" w:firstLine="0"/>
              <w:rPr>
                <w:rFonts w:eastAsia="Times New Roman" w:cs="Times New Roman"/>
                <w:sz w:val="24"/>
                <w:szCs w:val="24"/>
                <w:lang w:eastAsia="ru-RU"/>
              </w:rPr>
            </w:pPr>
            <w:r w:rsidRPr="00FC3B47">
              <w:rPr>
                <w:rFonts w:eastAsia="Times New Roman" w:cs="Times New Roman"/>
                <w:sz w:val="24"/>
                <w:szCs w:val="24"/>
                <w:lang w:eastAsia="ru-RU"/>
              </w:rPr>
              <w:t>1</w:t>
            </w:r>
            <w:r w:rsidR="00EA54E0" w:rsidRPr="00FC3B47">
              <w:rPr>
                <w:rFonts w:eastAsia="Times New Roman" w:cs="Times New Roman"/>
                <w:sz w:val="24"/>
                <w:szCs w:val="24"/>
                <w:lang w:eastAsia="ru-RU"/>
              </w:rPr>
              <w:t>1</w:t>
            </w:r>
            <w:r w:rsidRPr="00FC3B47">
              <w:rPr>
                <w:rFonts w:eastAsia="Times New Roman" w:cs="Times New Roman"/>
                <w:sz w:val="24"/>
                <w:szCs w:val="24"/>
                <w:lang w:eastAsia="ru-RU"/>
              </w:rPr>
              <w:t xml:space="preserve">.1. Размер обеспечения исполнения контракта составляет </w:t>
            </w:r>
            <w:r w:rsidR="00C90AE0" w:rsidRPr="00C90AE0">
              <w:rPr>
                <w:rFonts w:eastAsia="Times New Roman" w:cs="Times New Roman"/>
                <w:color w:val="383838"/>
                <w:sz w:val="24"/>
                <w:szCs w:val="24"/>
                <w:lang w:eastAsia="ru-RU"/>
              </w:rPr>
              <w:t>341 029,33</w:t>
            </w:r>
            <w:r w:rsidR="00C90AE0" w:rsidRPr="00FD6C00">
              <w:rPr>
                <w:rFonts w:eastAsia="Times New Roman" w:cs="Times New Roman"/>
                <w:color w:val="383838"/>
                <w:sz w:val="18"/>
                <w:szCs w:val="18"/>
                <w:lang w:eastAsia="ru-RU"/>
              </w:rPr>
              <w:t> </w:t>
            </w:r>
            <w:r w:rsidRPr="00FC3B47">
              <w:rPr>
                <w:rFonts w:eastAsia="Times New Roman" w:cs="Times New Roman"/>
                <w:sz w:val="24"/>
                <w:szCs w:val="24"/>
                <w:lang w:eastAsia="ru-RU"/>
              </w:rPr>
              <w:t>рублей (</w:t>
            </w:r>
            <w:r w:rsidR="00C90AE0">
              <w:rPr>
                <w:rFonts w:eastAsia="Times New Roman" w:cs="Times New Roman"/>
                <w:sz w:val="24"/>
                <w:szCs w:val="24"/>
                <w:lang w:eastAsia="ru-RU"/>
              </w:rPr>
              <w:t>5</w:t>
            </w:r>
            <w:r w:rsidRPr="00FC3B47">
              <w:rPr>
                <w:rFonts w:eastAsia="Times New Roman" w:cs="Times New Roman"/>
                <w:sz w:val="24"/>
                <w:szCs w:val="24"/>
                <w:lang w:eastAsia="ru-RU"/>
              </w:rPr>
              <w:t xml:space="preserve"> % </w:t>
            </w:r>
            <w:r w:rsidR="006069DD" w:rsidRPr="00FC3B47">
              <w:rPr>
                <w:rFonts w:eastAsia="Times New Roman" w:cs="Times New Roman"/>
                <w:sz w:val="24"/>
                <w:szCs w:val="24"/>
                <w:lang w:eastAsia="ru-RU"/>
              </w:rPr>
              <w:t>от цены контракта, по которой заключается контракт)</w:t>
            </w:r>
          </w:p>
        </w:tc>
      </w:tr>
      <w:tr w:rsidR="0085716B" w:rsidRPr="00FC3B47" w:rsidTr="00850CE6">
        <w:tc>
          <w:tcPr>
            <w:tcW w:w="5000" w:type="pct"/>
            <w:gridSpan w:val="2"/>
            <w:tcBorders>
              <w:bottom w:val="single" w:sz="4" w:space="0" w:color="auto"/>
            </w:tcBorders>
            <w:tcMar>
              <w:top w:w="75" w:type="dxa"/>
              <w:left w:w="75" w:type="dxa"/>
              <w:bottom w:w="75" w:type="dxa"/>
              <w:right w:w="450" w:type="dxa"/>
            </w:tcMar>
            <w:hideMark/>
          </w:tcPr>
          <w:p w:rsidR="0085716B" w:rsidRPr="00FC3B47" w:rsidRDefault="0085716B" w:rsidP="00972F1E">
            <w:pPr>
              <w:autoSpaceDE w:val="0"/>
              <w:autoSpaceDN w:val="0"/>
              <w:adjustRightInd w:val="0"/>
              <w:ind w:right="-303" w:firstLine="0"/>
              <w:rPr>
                <w:rFonts w:eastAsia="Times New Roman" w:cs="Times New Roman"/>
                <w:sz w:val="24"/>
                <w:szCs w:val="24"/>
                <w:lang w:eastAsia="ru-RU"/>
              </w:rPr>
            </w:pPr>
            <w:r w:rsidRPr="00FC3B47">
              <w:rPr>
                <w:rFonts w:eastAsia="Times New Roman" w:cs="Times New Roman"/>
                <w:sz w:val="24"/>
                <w:szCs w:val="24"/>
                <w:lang w:eastAsia="ru-RU"/>
              </w:rPr>
              <w:t>1</w:t>
            </w:r>
            <w:r w:rsidR="00EA54E0" w:rsidRPr="00FC3B47">
              <w:rPr>
                <w:rFonts w:eastAsia="Times New Roman" w:cs="Times New Roman"/>
                <w:sz w:val="24"/>
                <w:szCs w:val="24"/>
                <w:lang w:eastAsia="ru-RU"/>
              </w:rPr>
              <w:t>1</w:t>
            </w:r>
            <w:r w:rsidRPr="00FC3B47">
              <w:rPr>
                <w:rFonts w:eastAsia="Times New Roman" w:cs="Times New Roman"/>
                <w:sz w:val="24"/>
                <w:szCs w:val="24"/>
                <w:lang w:eastAsia="ru-RU"/>
              </w:rPr>
              <w:t>.2. Порядок предоставления и требования к обеспечению исполнения контракта.</w:t>
            </w:r>
          </w:p>
          <w:p w:rsidR="0085716B" w:rsidRPr="00FC3B47" w:rsidRDefault="0085716B" w:rsidP="00972F1E">
            <w:pPr>
              <w:ind w:right="-303" w:firstLine="0"/>
              <w:rPr>
                <w:rFonts w:eastAsia="Times New Roman" w:cs="Times New Roman"/>
                <w:sz w:val="24"/>
                <w:szCs w:val="24"/>
                <w:lang w:eastAsia="ru-RU"/>
              </w:rPr>
            </w:pPr>
            <w:r w:rsidRPr="00FC3B47">
              <w:rPr>
                <w:rFonts w:eastAsia="Times New Roman" w:cs="Times New Roman"/>
                <w:sz w:val="24"/>
                <w:szCs w:val="24"/>
                <w:lang w:eastAsia="ru-RU"/>
              </w:rPr>
              <w:t>1</w:t>
            </w:r>
            <w:r w:rsidR="00EA54E0" w:rsidRPr="00FC3B47">
              <w:rPr>
                <w:rFonts w:eastAsia="Times New Roman" w:cs="Times New Roman"/>
                <w:sz w:val="24"/>
                <w:szCs w:val="24"/>
                <w:lang w:eastAsia="ru-RU"/>
              </w:rPr>
              <w:t>1</w:t>
            </w:r>
            <w:r w:rsidRPr="00FC3B47">
              <w:rPr>
                <w:rFonts w:eastAsia="Times New Roman" w:cs="Times New Roman"/>
                <w:sz w:val="24"/>
                <w:szCs w:val="24"/>
                <w:lang w:eastAsia="ru-RU"/>
              </w:rPr>
              <w:t>.2.1. Исполнение контракта может обеспечиваться:</w:t>
            </w:r>
          </w:p>
          <w:p w:rsidR="0085716B" w:rsidRPr="00FC3B47" w:rsidRDefault="0085716B" w:rsidP="00972F1E">
            <w:pPr>
              <w:ind w:right="-303" w:firstLine="0"/>
              <w:rPr>
                <w:rFonts w:eastAsia="Times New Roman" w:cs="Times New Roman"/>
                <w:sz w:val="24"/>
                <w:szCs w:val="24"/>
                <w:lang w:eastAsia="ru-RU"/>
              </w:rPr>
            </w:pPr>
            <w:r w:rsidRPr="00FC3B47">
              <w:rPr>
                <w:rFonts w:eastAsia="Times New Roman" w:cs="Times New Roman"/>
                <w:sz w:val="24"/>
                <w:szCs w:val="24"/>
                <w:lang w:eastAsia="ru-RU"/>
              </w:rPr>
              <w:t xml:space="preserve">1) предоставлением </w:t>
            </w:r>
            <w:r w:rsidR="003A4169" w:rsidRPr="00FC3B47">
              <w:rPr>
                <w:rFonts w:eastAsia="Times New Roman" w:cs="Times New Roman"/>
                <w:sz w:val="24"/>
                <w:szCs w:val="24"/>
                <w:lang w:eastAsia="ru-RU"/>
              </w:rPr>
              <w:t>независимой гарантии, соответствующей требованиям статьи 45 Федерального закона</w:t>
            </w:r>
            <w:r w:rsidRPr="00FC3B47">
              <w:rPr>
                <w:rFonts w:eastAsia="Times New Roman" w:cs="Times New Roman"/>
                <w:sz w:val="24"/>
                <w:szCs w:val="24"/>
                <w:lang w:eastAsia="ru-RU"/>
              </w:rPr>
              <w:t xml:space="preserve">. </w:t>
            </w:r>
          </w:p>
          <w:p w:rsidR="0085716B" w:rsidRPr="00FC3B47" w:rsidRDefault="0085716B" w:rsidP="00972F1E">
            <w:pPr>
              <w:ind w:right="-303" w:firstLine="0"/>
              <w:rPr>
                <w:rFonts w:eastAsia="Times New Roman" w:cs="Times New Roman"/>
                <w:sz w:val="24"/>
                <w:szCs w:val="24"/>
                <w:lang w:eastAsia="ru-RU"/>
              </w:rPr>
            </w:pPr>
            <w:r w:rsidRPr="00FC3B47">
              <w:rPr>
                <w:rFonts w:eastAsia="Times New Roman" w:cs="Times New Roman"/>
                <w:sz w:val="24"/>
                <w:szCs w:val="24"/>
                <w:lang w:eastAsia="ru-RU"/>
              </w:rPr>
              <w:t>2) внесением денежных средств.</w:t>
            </w:r>
          </w:p>
          <w:p w:rsidR="0085716B" w:rsidRPr="00FC3B47" w:rsidRDefault="0085716B" w:rsidP="00972F1E">
            <w:pPr>
              <w:ind w:right="-303" w:firstLine="0"/>
              <w:rPr>
                <w:rFonts w:eastAsia="Times New Roman" w:cs="Times New Roman"/>
                <w:sz w:val="24"/>
                <w:szCs w:val="24"/>
                <w:lang w:eastAsia="ru-RU"/>
              </w:rPr>
            </w:pPr>
            <w:r w:rsidRPr="00FC3B47">
              <w:rPr>
                <w:rFonts w:eastAsia="Times New Roman" w:cs="Times New Roman"/>
                <w:sz w:val="24"/>
                <w:szCs w:val="24"/>
                <w:lang w:eastAsia="ru-RU"/>
              </w:rPr>
              <w:t>Способ обеспечения исполнения контракта определяется участником закупки, с которым заключается контракт, самостоятельно.</w:t>
            </w:r>
          </w:p>
          <w:p w:rsidR="0085716B" w:rsidRPr="00FC3B47" w:rsidRDefault="0085716B" w:rsidP="00972F1E">
            <w:pPr>
              <w:ind w:right="-303" w:firstLine="0"/>
              <w:rPr>
                <w:sz w:val="24"/>
                <w:szCs w:val="24"/>
              </w:rPr>
            </w:pPr>
            <w:r w:rsidRPr="00FC3B47">
              <w:rPr>
                <w:sz w:val="24"/>
                <w:szCs w:val="24"/>
              </w:rPr>
              <w:t>Перечисление денежных сре</w:t>
            </w:r>
            <w:proofErr w:type="gramStart"/>
            <w:r w:rsidRPr="00FC3B47">
              <w:rPr>
                <w:sz w:val="24"/>
                <w:szCs w:val="24"/>
              </w:rPr>
              <w:t>дств в к</w:t>
            </w:r>
            <w:proofErr w:type="gramEnd"/>
            <w:r w:rsidRPr="00FC3B47">
              <w:rPr>
                <w:sz w:val="24"/>
                <w:szCs w:val="24"/>
              </w:rPr>
              <w:t>ачестве обеспечения исполнения контракта осуществляется на счёт заказчика по следующим реквизитам:</w:t>
            </w:r>
          </w:p>
          <w:p w:rsidR="00A4112B" w:rsidRPr="004A13AD" w:rsidRDefault="0085716B" w:rsidP="00A4112B">
            <w:pPr>
              <w:ind w:firstLine="0"/>
              <w:rPr>
                <w:rFonts w:eastAsia="Times New Roman"/>
                <w:b/>
                <w:sz w:val="24"/>
                <w:szCs w:val="24"/>
                <w:lang w:eastAsia="ru-RU"/>
              </w:rPr>
            </w:pPr>
            <w:r w:rsidRPr="00FC3B47">
              <w:rPr>
                <w:rFonts w:eastAsia="Times New Roman" w:cs="Times New Roman"/>
                <w:sz w:val="24"/>
                <w:szCs w:val="24"/>
                <w:lang w:eastAsia="ru-RU"/>
              </w:rPr>
              <w:t>_</w:t>
            </w:r>
            <w:r w:rsidR="00A4112B" w:rsidRPr="004A13AD">
              <w:rPr>
                <w:rFonts w:eastAsia="Times New Roman"/>
                <w:b/>
                <w:sz w:val="24"/>
                <w:szCs w:val="24"/>
                <w:lang w:eastAsia="ru-RU"/>
              </w:rPr>
              <w:t xml:space="preserve"> Банковские реквизиты:</w:t>
            </w:r>
          </w:p>
          <w:p w:rsidR="00A4112B" w:rsidRPr="004A13AD" w:rsidRDefault="00A4112B" w:rsidP="00A4112B">
            <w:pPr>
              <w:ind w:firstLine="0"/>
              <w:rPr>
                <w:sz w:val="24"/>
                <w:szCs w:val="24"/>
              </w:rPr>
            </w:pPr>
            <w:r w:rsidRPr="004A13AD">
              <w:rPr>
                <w:sz w:val="24"/>
                <w:szCs w:val="24"/>
              </w:rPr>
              <w:t xml:space="preserve">УФК по Новгородской области (Администрация Медведского сельского поселения, </w:t>
            </w:r>
            <w:proofErr w:type="gramStart"/>
            <w:r w:rsidRPr="004A13AD">
              <w:rPr>
                <w:sz w:val="24"/>
                <w:szCs w:val="24"/>
              </w:rPr>
              <w:t>л</w:t>
            </w:r>
            <w:proofErr w:type="gramEnd"/>
            <w:r w:rsidRPr="004A13AD">
              <w:rPr>
                <w:sz w:val="24"/>
                <w:szCs w:val="24"/>
              </w:rPr>
              <w:t>/счет 04503004560)</w:t>
            </w:r>
          </w:p>
          <w:p w:rsidR="00A4112B" w:rsidRPr="00132913" w:rsidRDefault="00A4112B" w:rsidP="00A4112B">
            <w:pPr>
              <w:ind w:firstLine="0"/>
              <w:rPr>
                <w:sz w:val="24"/>
                <w:szCs w:val="24"/>
              </w:rPr>
            </w:pPr>
            <w:r w:rsidRPr="004A13AD">
              <w:rPr>
                <w:rFonts w:eastAsia="Times New Roman"/>
                <w:sz w:val="24"/>
                <w:szCs w:val="24"/>
                <w:lang w:eastAsia="ru-RU"/>
              </w:rPr>
              <w:t xml:space="preserve">Наименование банка: </w:t>
            </w:r>
            <w:r w:rsidRPr="004A13AD">
              <w:rPr>
                <w:sz w:val="24"/>
                <w:szCs w:val="24"/>
              </w:rPr>
              <w:t>ОТДЕЛЕНИЕ НОВГОРОД УФК по Новгородской области г</w:t>
            </w:r>
            <w:proofErr w:type="gramStart"/>
            <w:r w:rsidRPr="004A13AD">
              <w:rPr>
                <w:sz w:val="24"/>
                <w:szCs w:val="24"/>
              </w:rPr>
              <w:t>.В</w:t>
            </w:r>
            <w:proofErr w:type="gramEnd"/>
            <w:r w:rsidRPr="004A13AD">
              <w:rPr>
                <w:sz w:val="24"/>
                <w:szCs w:val="24"/>
              </w:rPr>
              <w:t xml:space="preserve">еликий Новгород  </w:t>
            </w:r>
          </w:p>
          <w:p w:rsidR="00A4112B" w:rsidRPr="004A13AD" w:rsidRDefault="00A4112B" w:rsidP="00A4112B">
            <w:pPr>
              <w:ind w:firstLine="0"/>
              <w:rPr>
                <w:rFonts w:eastAsia="Times New Roman"/>
                <w:sz w:val="24"/>
                <w:szCs w:val="24"/>
                <w:lang w:eastAsia="ru-RU"/>
              </w:rPr>
            </w:pPr>
            <w:r w:rsidRPr="004A13AD">
              <w:rPr>
                <w:rFonts w:eastAsia="Times New Roman"/>
                <w:sz w:val="24"/>
                <w:szCs w:val="24"/>
                <w:lang w:eastAsia="ru-RU"/>
              </w:rPr>
              <w:t xml:space="preserve">БИК </w:t>
            </w:r>
            <w:r w:rsidRPr="004A13AD">
              <w:rPr>
                <w:sz w:val="24"/>
                <w:szCs w:val="24"/>
              </w:rPr>
              <w:t>014959900</w:t>
            </w:r>
          </w:p>
          <w:p w:rsidR="00A4112B" w:rsidRPr="003E6D42" w:rsidRDefault="00A4112B" w:rsidP="00A4112B">
            <w:pPr>
              <w:tabs>
                <w:tab w:val="center" w:pos="5056"/>
              </w:tabs>
              <w:ind w:firstLine="0"/>
              <w:rPr>
                <w:rFonts w:eastAsia="Times New Roman"/>
                <w:sz w:val="24"/>
                <w:szCs w:val="24"/>
                <w:lang w:eastAsia="ru-RU"/>
              </w:rPr>
            </w:pPr>
            <w:proofErr w:type="gramStart"/>
            <w:r w:rsidRPr="003E6D42">
              <w:rPr>
                <w:rFonts w:eastAsia="Times New Roman"/>
                <w:sz w:val="24"/>
                <w:szCs w:val="24"/>
                <w:lang w:eastAsia="ru-RU"/>
              </w:rPr>
              <w:t>л</w:t>
            </w:r>
            <w:proofErr w:type="gramEnd"/>
            <w:r w:rsidRPr="003E6D42">
              <w:rPr>
                <w:rFonts w:eastAsia="Times New Roman"/>
                <w:sz w:val="24"/>
                <w:szCs w:val="24"/>
                <w:lang w:eastAsia="ru-RU"/>
              </w:rPr>
              <w:t xml:space="preserve">/счет </w:t>
            </w:r>
            <w:r w:rsidRPr="003E6D42">
              <w:rPr>
                <w:sz w:val="24"/>
                <w:szCs w:val="24"/>
              </w:rPr>
              <w:t>04503004560</w:t>
            </w:r>
            <w:r w:rsidRPr="00132913">
              <w:rPr>
                <w:sz w:val="24"/>
                <w:szCs w:val="24"/>
              </w:rPr>
              <w:tab/>
            </w:r>
          </w:p>
          <w:p w:rsidR="00A4112B" w:rsidRPr="004A13AD" w:rsidRDefault="00A4112B" w:rsidP="00A4112B">
            <w:pPr>
              <w:ind w:firstLine="0"/>
              <w:rPr>
                <w:rFonts w:eastAsia="Times New Roman"/>
                <w:sz w:val="24"/>
                <w:szCs w:val="24"/>
                <w:lang w:eastAsia="ru-RU"/>
              </w:rPr>
            </w:pPr>
            <w:r w:rsidRPr="004A13AD">
              <w:rPr>
                <w:rFonts w:eastAsia="Times New Roman"/>
                <w:sz w:val="24"/>
                <w:szCs w:val="24"/>
                <w:lang w:eastAsia="ru-RU"/>
              </w:rPr>
              <w:t>К/</w:t>
            </w:r>
            <w:proofErr w:type="spellStart"/>
            <w:r w:rsidRPr="004A13AD">
              <w:rPr>
                <w:rFonts w:eastAsia="Times New Roman"/>
                <w:sz w:val="24"/>
                <w:szCs w:val="24"/>
                <w:lang w:eastAsia="ru-RU"/>
              </w:rPr>
              <w:t>сч</w:t>
            </w:r>
            <w:proofErr w:type="spellEnd"/>
            <w:r w:rsidRPr="004A13AD">
              <w:rPr>
                <w:rFonts w:eastAsia="Times New Roman"/>
                <w:sz w:val="24"/>
                <w:szCs w:val="24"/>
                <w:lang w:eastAsia="ru-RU"/>
              </w:rPr>
              <w:t xml:space="preserve"> </w:t>
            </w:r>
            <w:r w:rsidRPr="004A13AD">
              <w:rPr>
                <w:sz w:val="24"/>
                <w:szCs w:val="24"/>
              </w:rPr>
              <w:t>40102810145370000042</w:t>
            </w:r>
          </w:p>
          <w:p w:rsidR="00A4112B" w:rsidRDefault="00A4112B" w:rsidP="00A4112B">
            <w:pPr>
              <w:ind w:firstLine="0"/>
              <w:rPr>
                <w:rFonts w:eastAsia="Times New Roman"/>
                <w:sz w:val="24"/>
                <w:szCs w:val="24"/>
                <w:lang w:eastAsia="ru-RU"/>
              </w:rPr>
            </w:pPr>
            <w:proofErr w:type="gramStart"/>
            <w:r w:rsidRPr="004A13AD">
              <w:rPr>
                <w:rFonts w:eastAsia="Times New Roman"/>
                <w:sz w:val="24"/>
                <w:szCs w:val="24"/>
                <w:lang w:eastAsia="ru-RU"/>
              </w:rPr>
              <w:t>Р</w:t>
            </w:r>
            <w:proofErr w:type="gramEnd"/>
            <w:r w:rsidRPr="004A13AD">
              <w:rPr>
                <w:rFonts w:eastAsia="Times New Roman"/>
                <w:sz w:val="24"/>
                <w:szCs w:val="24"/>
                <w:lang w:eastAsia="ru-RU"/>
              </w:rPr>
              <w:t>/</w:t>
            </w:r>
            <w:proofErr w:type="spellStart"/>
            <w:r w:rsidRPr="004A13AD">
              <w:rPr>
                <w:rFonts w:eastAsia="Times New Roman"/>
                <w:sz w:val="24"/>
                <w:szCs w:val="24"/>
                <w:lang w:eastAsia="ru-RU"/>
              </w:rPr>
              <w:t>сч</w:t>
            </w:r>
            <w:proofErr w:type="spellEnd"/>
            <w:r w:rsidRPr="004A13AD">
              <w:rPr>
                <w:rFonts w:eastAsia="Times New Roman"/>
                <w:sz w:val="24"/>
                <w:szCs w:val="24"/>
                <w:lang w:eastAsia="ru-RU"/>
              </w:rPr>
              <w:t xml:space="preserve"> </w:t>
            </w:r>
            <w:r w:rsidRPr="004A13AD">
              <w:rPr>
                <w:sz w:val="24"/>
                <w:szCs w:val="24"/>
              </w:rPr>
              <w:t>03100643000000015000</w:t>
            </w:r>
          </w:p>
          <w:p w:rsidR="0085716B" w:rsidRPr="00FC3B47" w:rsidRDefault="00A4112B" w:rsidP="00A4112B">
            <w:pPr>
              <w:ind w:right="-303" w:firstLine="0"/>
              <w:rPr>
                <w:rFonts w:eastAsia="Times New Roman" w:cs="Times New Roman"/>
                <w:sz w:val="24"/>
                <w:szCs w:val="24"/>
                <w:lang w:eastAsia="ru-RU"/>
              </w:rPr>
            </w:pPr>
            <w:r>
              <w:rPr>
                <w:rFonts w:eastAsia="Times New Roman"/>
                <w:sz w:val="24"/>
                <w:szCs w:val="24"/>
                <w:lang w:eastAsia="ru-RU"/>
              </w:rPr>
              <w:t>ОКТМО</w:t>
            </w:r>
            <w:r w:rsidRPr="004A13AD">
              <w:rPr>
                <w:sz w:val="24"/>
                <w:szCs w:val="24"/>
              </w:rPr>
              <w:t>49655435</w:t>
            </w:r>
          </w:p>
          <w:p w:rsidR="003A4169" w:rsidRPr="00FC3B47" w:rsidRDefault="00462B87" w:rsidP="00972F1E">
            <w:pPr>
              <w:ind w:right="-303" w:firstLine="0"/>
              <w:rPr>
                <w:rFonts w:eastAsia="Times New Roman" w:cs="Times New Roman"/>
                <w:sz w:val="24"/>
                <w:szCs w:val="24"/>
                <w:lang w:eastAsia="ru-RU"/>
              </w:rPr>
            </w:pPr>
            <w:r w:rsidRPr="00FC3B47">
              <w:rPr>
                <w:rFonts w:eastAsia="Times New Roman" w:cs="Times New Roman"/>
                <w:sz w:val="24"/>
                <w:szCs w:val="24"/>
                <w:lang w:eastAsia="ru-RU"/>
              </w:rPr>
              <w:t>1</w:t>
            </w:r>
            <w:r w:rsidR="00EA54E0" w:rsidRPr="00FC3B47">
              <w:rPr>
                <w:rFonts w:eastAsia="Times New Roman" w:cs="Times New Roman"/>
                <w:sz w:val="24"/>
                <w:szCs w:val="24"/>
                <w:lang w:eastAsia="ru-RU"/>
              </w:rPr>
              <w:t>1</w:t>
            </w:r>
            <w:r w:rsidRPr="00FC3B47">
              <w:rPr>
                <w:rFonts w:eastAsia="Times New Roman" w:cs="Times New Roman"/>
                <w:sz w:val="24"/>
                <w:szCs w:val="24"/>
                <w:lang w:eastAsia="ru-RU"/>
              </w:rPr>
              <w:t xml:space="preserve">.2.2. </w:t>
            </w:r>
            <w:r w:rsidR="003A4169" w:rsidRPr="00FC3B47">
              <w:rPr>
                <w:rFonts w:eastAsia="Times New Roman" w:cs="Times New Roman"/>
                <w:sz w:val="24"/>
                <w:szCs w:val="24"/>
                <w:lang w:eastAsia="ru-RU"/>
              </w:rPr>
              <w:t>В качестве обеспечения исполнения контрактов принимаются независимые гарантии соответствующие требованиям статьи 45 Федерального закона, выданные:</w:t>
            </w:r>
          </w:p>
          <w:p w:rsidR="003A4169" w:rsidRPr="00FC3B47" w:rsidRDefault="003A4169" w:rsidP="00972F1E">
            <w:pPr>
              <w:ind w:right="-303" w:firstLine="0"/>
              <w:rPr>
                <w:rFonts w:eastAsia="Times New Roman" w:cs="Times New Roman"/>
                <w:sz w:val="24"/>
                <w:szCs w:val="24"/>
                <w:lang w:eastAsia="ru-RU"/>
              </w:rPr>
            </w:pPr>
            <w:r w:rsidRPr="00FC3B47">
              <w:rPr>
                <w:rFonts w:eastAsia="Times New Roman" w:cs="Times New Roman"/>
                <w:sz w:val="24"/>
                <w:szCs w:val="24"/>
                <w:lang w:eastAsia="ru-RU"/>
              </w:rPr>
              <w:t>1) банками, соответствующими требованиям, установленным Правительством Российской Федерации, и включенными в перечень, предусмотренный частью 1.2 статьи 45 Федерального закона;</w:t>
            </w:r>
          </w:p>
          <w:p w:rsidR="003A4169" w:rsidRPr="00FC3B47" w:rsidRDefault="003A4169" w:rsidP="00972F1E">
            <w:pPr>
              <w:ind w:right="-303" w:firstLine="0"/>
              <w:rPr>
                <w:rFonts w:eastAsia="Times New Roman" w:cs="Times New Roman"/>
                <w:sz w:val="24"/>
                <w:szCs w:val="24"/>
                <w:lang w:eastAsia="ru-RU"/>
              </w:rPr>
            </w:pPr>
            <w:r w:rsidRPr="00FC3B47">
              <w:rPr>
                <w:rFonts w:eastAsia="Times New Roman" w:cs="Times New Roman"/>
                <w:sz w:val="24"/>
                <w:szCs w:val="24"/>
                <w:lang w:eastAsia="ru-RU"/>
              </w:rPr>
              <w:t>2) государственной корпорацией развития «ВЭБ</w:t>
            </w:r>
            <w:proofErr w:type="gramStart"/>
            <w:r w:rsidRPr="00FC3B47">
              <w:rPr>
                <w:rFonts w:eastAsia="Times New Roman" w:cs="Times New Roman"/>
                <w:sz w:val="24"/>
                <w:szCs w:val="24"/>
                <w:lang w:eastAsia="ru-RU"/>
              </w:rPr>
              <w:t>.Р</w:t>
            </w:r>
            <w:proofErr w:type="gramEnd"/>
            <w:r w:rsidRPr="00FC3B47">
              <w:rPr>
                <w:rFonts w:eastAsia="Times New Roman" w:cs="Times New Roman"/>
                <w:sz w:val="24"/>
                <w:szCs w:val="24"/>
                <w:lang w:eastAsia="ru-RU"/>
              </w:rPr>
              <w:t>Ф»;</w:t>
            </w:r>
          </w:p>
          <w:p w:rsidR="003A4169" w:rsidRPr="00FC3B47" w:rsidRDefault="003A4169" w:rsidP="00972F1E">
            <w:pPr>
              <w:ind w:right="-303" w:firstLine="0"/>
              <w:rPr>
                <w:rFonts w:eastAsia="Times New Roman" w:cs="Times New Roman"/>
                <w:sz w:val="24"/>
                <w:szCs w:val="24"/>
                <w:lang w:eastAsia="ru-RU"/>
              </w:rPr>
            </w:pPr>
            <w:proofErr w:type="gramStart"/>
            <w:r w:rsidRPr="00FC3B47">
              <w:rPr>
                <w:rFonts w:eastAsia="Times New Roman" w:cs="Times New Roman"/>
                <w:sz w:val="24"/>
                <w:szCs w:val="24"/>
                <w:lang w:eastAsia="ru-RU"/>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статьи  45 Федерального закона (при осуществлении</w:t>
            </w:r>
            <w:proofErr w:type="gramEnd"/>
            <w:r w:rsidRPr="00FC3B47">
              <w:rPr>
                <w:rFonts w:eastAsia="Times New Roman" w:cs="Times New Roman"/>
                <w:sz w:val="24"/>
                <w:szCs w:val="24"/>
                <w:lang w:eastAsia="ru-RU"/>
              </w:rPr>
              <w:t xml:space="preserve"> закупок в соответствии с пунктом 1 части 1 статьи 30 Федерального закона);</w:t>
            </w:r>
          </w:p>
          <w:p w:rsidR="003A4169" w:rsidRPr="00FC3B47" w:rsidRDefault="003A4169" w:rsidP="00972F1E">
            <w:pPr>
              <w:ind w:right="-303" w:firstLine="0"/>
              <w:rPr>
                <w:rFonts w:eastAsia="Times New Roman" w:cs="Times New Roman"/>
                <w:sz w:val="24"/>
                <w:szCs w:val="24"/>
                <w:lang w:eastAsia="ru-RU"/>
              </w:rPr>
            </w:pPr>
            <w:r w:rsidRPr="00FC3B47">
              <w:rPr>
                <w:rFonts w:eastAsia="Times New Roman" w:cs="Times New Roman"/>
                <w:sz w:val="24"/>
                <w:szCs w:val="24"/>
                <w:lang w:eastAsia="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330FB4" w:rsidRPr="00FC3B47" w:rsidRDefault="003A4169" w:rsidP="00972F1E">
            <w:pPr>
              <w:ind w:right="-303" w:firstLine="0"/>
              <w:rPr>
                <w:sz w:val="24"/>
                <w:szCs w:val="24"/>
              </w:rPr>
            </w:pPr>
            <w:r w:rsidRPr="00FC3B47">
              <w:rPr>
                <w:sz w:val="24"/>
                <w:szCs w:val="24"/>
              </w:rPr>
              <w:t>Срок действия независимой гарантии определяется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настоящего Федерального закона.</w:t>
            </w:r>
          </w:p>
          <w:p w:rsidR="000B023B" w:rsidRDefault="000B023B" w:rsidP="00972F1E">
            <w:pPr>
              <w:autoSpaceDE w:val="0"/>
              <w:autoSpaceDN w:val="0"/>
              <w:adjustRightInd w:val="0"/>
              <w:ind w:right="-303" w:firstLine="0"/>
              <w:rPr>
                <w:rFonts w:eastAsia="Times New Roman" w:cs="Times New Roman"/>
                <w:sz w:val="24"/>
                <w:szCs w:val="24"/>
                <w:lang w:eastAsia="ru-RU"/>
              </w:rPr>
            </w:pPr>
            <w:r>
              <w:rPr>
                <w:rFonts w:eastAsia="Times New Roman" w:cs="Times New Roman"/>
                <w:sz w:val="24"/>
                <w:szCs w:val="24"/>
                <w:lang w:eastAsia="ru-RU"/>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3A4169" w:rsidRPr="00FC3B47" w:rsidRDefault="003A4169" w:rsidP="00972F1E">
            <w:pPr>
              <w:ind w:right="-303" w:firstLine="0"/>
              <w:rPr>
                <w:sz w:val="24"/>
                <w:szCs w:val="24"/>
              </w:rPr>
            </w:pPr>
            <w:r w:rsidRPr="00FC3B47">
              <w:rPr>
                <w:sz w:val="24"/>
                <w:szCs w:val="24"/>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85716B" w:rsidRPr="00FC3B47" w:rsidRDefault="0085716B" w:rsidP="00972F1E">
            <w:pPr>
              <w:ind w:right="-303" w:firstLine="0"/>
              <w:rPr>
                <w:sz w:val="24"/>
                <w:szCs w:val="24"/>
              </w:rPr>
            </w:pPr>
            <w:r w:rsidRPr="00FC3B47">
              <w:rPr>
                <w:sz w:val="24"/>
                <w:szCs w:val="24"/>
              </w:rPr>
              <w:t>1</w:t>
            </w:r>
            <w:r w:rsidR="00EA54E0" w:rsidRPr="00FC3B47">
              <w:rPr>
                <w:sz w:val="24"/>
                <w:szCs w:val="24"/>
              </w:rPr>
              <w:t>1</w:t>
            </w:r>
            <w:r w:rsidRPr="00FC3B47">
              <w:rPr>
                <w:sz w:val="24"/>
                <w:szCs w:val="24"/>
              </w:rPr>
              <w:t xml:space="preserve">.2.3. </w:t>
            </w:r>
            <w:r w:rsidR="009F233B" w:rsidRPr="00FC3B47">
              <w:rPr>
                <w:sz w:val="24"/>
                <w:szCs w:val="24"/>
              </w:rPr>
              <w:t xml:space="preserve">Контракт заключается после предоставления участником закупки, с которым заключается </w:t>
            </w:r>
            <w:r w:rsidR="009F233B" w:rsidRPr="00FC3B47">
              <w:rPr>
                <w:sz w:val="24"/>
                <w:szCs w:val="24"/>
              </w:rPr>
              <w:lastRenderedPageBreak/>
              <w:t>контракт, обеспечения исполнения контракта.</w:t>
            </w:r>
          </w:p>
          <w:p w:rsidR="009F233B" w:rsidRPr="00FC3B47" w:rsidRDefault="009F233B" w:rsidP="00972F1E">
            <w:pPr>
              <w:ind w:right="-303" w:firstLine="0"/>
              <w:rPr>
                <w:sz w:val="24"/>
                <w:szCs w:val="24"/>
              </w:rPr>
            </w:pPr>
            <w:r w:rsidRPr="00FC3B47">
              <w:rPr>
                <w:sz w:val="24"/>
                <w:szCs w:val="24"/>
              </w:rPr>
              <w:t xml:space="preserve">В случае </w:t>
            </w:r>
            <w:proofErr w:type="spellStart"/>
            <w:r w:rsidRPr="00FC3B47">
              <w:rPr>
                <w:sz w:val="24"/>
                <w:szCs w:val="24"/>
              </w:rPr>
              <w:t>непредоставления</w:t>
            </w:r>
            <w:proofErr w:type="spellEnd"/>
            <w:r w:rsidRPr="00FC3B47">
              <w:rPr>
                <w:sz w:val="24"/>
                <w:szCs w:val="24"/>
              </w:rP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B11A81" w:rsidRPr="00FC3B47" w:rsidRDefault="00B11A81" w:rsidP="00972F1E">
            <w:pPr>
              <w:ind w:right="-303" w:firstLine="0"/>
              <w:rPr>
                <w:sz w:val="24"/>
                <w:szCs w:val="24"/>
              </w:rPr>
            </w:pPr>
            <w:r w:rsidRPr="00FC3B47">
              <w:rPr>
                <w:sz w:val="24"/>
                <w:szCs w:val="24"/>
              </w:rPr>
              <w:t xml:space="preserve">11.2.4. </w:t>
            </w:r>
            <w:proofErr w:type="gramStart"/>
            <w:r w:rsidRPr="00FC3B47">
              <w:rPr>
                <w:sz w:val="24"/>
                <w:szCs w:val="24"/>
              </w:rPr>
              <w:t>Участник закупки, с которым заключается контракт по результатам определения поставщика  освобождается от предоставления обеспечения исполнения контракта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w:t>
            </w:r>
            <w:proofErr w:type="gramEnd"/>
            <w:r w:rsidRPr="00FC3B47">
              <w:rPr>
                <w:sz w:val="24"/>
                <w:szCs w:val="24"/>
              </w:rPr>
              <w:t xml:space="preserve">). Такая информация представляется участником закупки до заключения контракта в случаях, установленных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FC3B47">
              <w:rPr>
                <w:sz w:val="24"/>
                <w:szCs w:val="24"/>
              </w:rPr>
              <w:t>менее начальной</w:t>
            </w:r>
            <w:proofErr w:type="gramEnd"/>
            <w:r w:rsidRPr="00FC3B47">
              <w:rPr>
                <w:sz w:val="24"/>
                <w:szCs w:val="24"/>
              </w:rPr>
              <w:t xml:space="preserve"> (максимальной) цены контракта, указанной в извещении об осуществлении закупки и документации о закупке.</w:t>
            </w:r>
          </w:p>
          <w:p w:rsidR="00E433F3" w:rsidRPr="00FC3B47" w:rsidRDefault="00E433F3" w:rsidP="00972F1E">
            <w:pPr>
              <w:ind w:right="-303" w:firstLine="0"/>
              <w:rPr>
                <w:sz w:val="24"/>
                <w:szCs w:val="24"/>
              </w:rPr>
            </w:pPr>
            <w:r w:rsidRPr="00FC3B47">
              <w:rPr>
                <w:sz w:val="24"/>
                <w:szCs w:val="24"/>
              </w:rPr>
              <w:t>11.2.</w:t>
            </w:r>
            <w:r w:rsidR="00B11A81" w:rsidRPr="00FC3B47">
              <w:rPr>
                <w:sz w:val="24"/>
                <w:szCs w:val="24"/>
              </w:rPr>
              <w:t>5</w:t>
            </w:r>
            <w:r w:rsidRPr="00FC3B47">
              <w:rPr>
                <w:sz w:val="24"/>
                <w:szCs w:val="24"/>
              </w:rPr>
              <w:t>.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w:t>
            </w:r>
          </w:p>
          <w:p w:rsidR="0085716B" w:rsidRPr="00FC3B47" w:rsidRDefault="008D26DB" w:rsidP="00972F1E">
            <w:pPr>
              <w:ind w:right="-303" w:firstLine="0"/>
              <w:rPr>
                <w:rFonts w:eastAsia="Times New Roman" w:cs="Times New Roman"/>
                <w:sz w:val="24"/>
                <w:szCs w:val="24"/>
                <w:lang w:eastAsia="ru-RU"/>
              </w:rPr>
            </w:pPr>
            <w:r w:rsidRPr="00FC3B47">
              <w:rPr>
                <w:rFonts w:eastAsia="Times New Roman" w:cs="Times New Roman"/>
                <w:sz w:val="24"/>
                <w:szCs w:val="24"/>
                <w:lang w:eastAsia="ru-RU"/>
              </w:rPr>
              <w:t>1</w:t>
            </w:r>
            <w:r w:rsidR="00EA54E0" w:rsidRPr="00FC3B47">
              <w:rPr>
                <w:rFonts w:eastAsia="Times New Roman" w:cs="Times New Roman"/>
                <w:sz w:val="24"/>
                <w:szCs w:val="24"/>
                <w:lang w:eastAsia="ru-RU"/>
              </w:rPr>
              <w:t>1</w:t>
            </w:r>
            <w:r w:rsidRPr="00FC3B47">
              <w:rPr>
                <w:rFonts w:eastAsia="Times New Roman" w:cs="Times New Roman"/>
                <w:sz w:val="24"/>
                <w:szCs w:val="24"/>
                <w:lang w:eastAsia="ru-RU"/>
              </w:rPr>
              <w:t>.2.</w:t>
            </w:r>
            <w:r w:rsidR="00B11A81" w:rsidRPr="00FC3B47">
              <w:rPr>
                <w:rFonts w:eastAsia="Times New Roman" w:cs="Times New Roman"/>
                <w:sz w:val="24"/>
                <w:szCs w:val="24"/>
                <w:lang w:eastAsia="ru-RU"/>
              </w:rPr>
              <w:t>6</w:t>
            </w:r>
            <w:r w:rsidRPr="00FC3B47">
              <w:rPr>
                <w:rFonts w:eastAsia="Times New Roman" w:cs="Times New Roman"/>
                <w:sz w:val="24"/>
                <w:szCs w:val="24"/>
                <w:lang w:eastAsia="ru-RU"/>
              </w:rPr>
              <w:t xml:space="preserve">. </w:t>
            </w:r>
            <w:r w:rsidR="009F233B" w:rsidRPr="00FC3B47">
              <w:rPr>
                <w:rFonts w:eastAsia="Times New Roman" w:cs="Times New Roman"/>
                <w:sz w:val="24"/>
                <w:szCs w:val="24"/>
                <w:lang w:eastAsia="ru-RU"/>
              </w:rPr>
              <w:t>В случае</w:t>
            </w:r>
            <w:proofErr w:type="gramStart"/>
            <w:r w:rsidR="009F233B" w:rsidRPr="00FC3B47">
              <w:rPr>
                <w:rFonts w:eastAsia="Times New Roman" w:cs="Times New Roman"/>
                <w:sz w:val="24"/>
                <w:szCs w:val="24"/>
                <w:lang w:eastAsia="ru-RU"/>
              </w:rPr>
              <w:t>,</w:t>
            </w:r>
            <w:proofErr w:type="gramEnd"/>
            <w:r w:rsidR="009F233B" w:rsidRPr="00FC3B47">
              <w:rPr>
                <w:rFonts w:eastAsia="Times New Roman" w:cs="Times New Roman"/>
                <w:sz w:val="24"/>
                <w:szCs w:val="24"/>
                <w:lang w:eastAsia="ru-RU"/>
              </w:rPr>
              <w:t xml:space="preserve"> если предложенные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w:t>
            </w:r>
          </w:p>
          <w:p w:rsidR="0085716B" w:rsidRPr="00FC3B47" w:rsidRDefault="008D26DB" w:rsidP="00972F1E">
            <w:pPr>
              <w:ind w:right="-303" w:firstLine="0"/>
              <w:rPr>
                <w:rFonts w:eastAsia="Times New Roman" w:cs="Times New Roman"/>
                <w:sz w:val="24"/>
                <w:szCs w:val="24"/>
                <w:lang w:eastAsia="ru-RU"/>
              </w:rPr>
            </w:pPr>
            <w:r w:rsidRPr="00FC3B47">
              <w:rPr>
                <w:rFonts w:eastAsia="Times New Roman" w:cs="Times New Roman"/>
                <w:sz w:val="24"/>
                <w:szCs w:val="24"/>
                <w:lang w:eastAsia="ru-RU"/>
              </w:rPr>
              <w:t>1</w:t>
            </w:r>
            <w:r w:rsidR="00EA54E0" w:rsidRPr="00FC3B47">
              <w:rPr>
                <w:rFonts w:eastAsia="Times New Roman" w:cs="Times New Roman"/>
                <w:sz w:val="24"/>
                <w:szCs w:val="24"/>
                <w:lang w:eastAsia="ru-RU"/>
              </w:rPr>
              <w:t>1</w:t>
            </w:r>
            <w:r w:rsidRPr="00FC3B47">
              <w:rPr>
                <w:rFonts w:eastAsia="Times New Roman" w:cs="Times New Roman"/>
                <w:sz w:val="24"/>
                <w:szCs w:val="24"/>
                <w:lang w:eastAsia="ru-RU"/>
              </w:rPr>
              <w:t>.2.</w:t>
            </w:r>
            <w:r w:rsidR="00B11A81" w:rsidRPr="00FC3B47">
              <w:rPr>
                <w:rFonts w:eastAsia="Times New Roman" w:cs="Times New Roman"/>
                <w:sz w:val="24"/>
                <w:szCs w:val="24"/>
                <w:lang w:eastAsia="ru-RU"/>
              </w:rPr>
              <w:t>7</w:t>
            </w:r>
            <w:r w:rsidRPr="00FC3B47">
              <w:rPr>
                <w:rFonts w:eastAsia="Times New Roman" w:cs="Times New Roman"/>
                <w:sz w:val="24"/>
                <w:szCs w:val="24"/>
                <w:lang w:eastAsia="ru-RU"/>
              </w:rPr>
              <w:t xml:space="preserve">. </w:t>
            </w:r>
            <w:r w:rsidR="0085716B" w:rsidRPr="00FC3B47">
              <w:rPr>
                <w:rFonts w:eastAsia="Times New Roman" w:cs="Times New Roman"/>
                <w:sz w:val="24"/>
                <w:szCs w:val="24"/>
                <w:lang w:eastAsia="ru-RU"/>
              </w:rPr>
              <w:t>В случае</w:t>
            </w:r>
            <w:proofErr w:type="gramStart"/>
            <w:r w:rsidR="0085716B" w:rsidRPr="00FC3B47">
              <w:rPr>
                <w:rFonts w:eastAsia="Times New Roman" w:cs="Times New Roman"/>
                <w:sz w:val="24"/>
                <w:szCs w:val="24"/>
                <w:lang w:eastAsia="ru-RU"/>
              </w:rPr>
              <w:t>,</w:t>
            </w:r>
            <w:proofErr w:type="gramEnd"/>
            <w:r w:rsidR="0085716B" w:rsidRPr="00FC3B47">
              <w:rPr>
                <w:rFonts w:eastAsia="Times New Roman" w:cs="Times New Roman"/>
                <w:sz w:val="24"/>
                <w:szCs w:val="24"/>
                <w:lang w:eastAsia="ru-RU"/>
              </w:rPr>
              <w:t xml:space="preserve"> если участником закупки, с которым заключается контракт, является казенное учреждение, требовани</w:t>
            </w:r>
            <w:r w:rsidR="009F233B" w:rsidRPr="00FC3B47">
              <w:rPr>
                <w:rFonts w:eastAsia="Times New Roman" w:cs="Times New Roman"/>
                <w:sz w:val="24"/>
                <w:szCs w:val="24"/>
                <w:lang w:eastAsia="ru-RU"/>
              </w:rPr>
              <w:t>е</w:t>
            </w:r>
            <w:r w:rsidR="0085716B" w:rsidRPr="00FC3B47">
              <w:rPr>
                <w:rFonts w:eastAsia="Times New Roman" w:cs="Times New Roman"/>
                <w:sz w:val="24"/>
                <w:szCs w:val="24"/>
                <w:lang w:eastAsia="ru-RU"/>
              </w:rPr>
              <w:t xml:space="preserve"> об обеспечении исполнения контракта к такому участнику не применя</w:t>
            </w:r>
            <w:r w:rsidR="009F233B" w:rsidRPr="00FC3B47">
              <w:rPr>
                <w:rFonts w:eastAsia="Times New Roman" w:cs="Times New Roman"/>
                <w:sz w:val="24"/>
                <w:szCs w:val="24"/>
                <w:lang w:eastAsia="ru-RU"/>
              </w:rPr>
              <w:t>е</w:t>
            </w:r>
            <w:r w:rsidR="0085716B" w:rsidRPr="00FC3B47">
              <w:rPr>
                <w:rFonts w:eastAsia="Times New Roman" w:cs="Times New Roman"/>
                <w:sz w:val="24"/>
                <w:szCs w:val="24"/>
                <w:lang w:eastAsia="ru-RU"/>
              </w:rPr>
              <w:t>тся.</w:t>
            </w:r>
          </w:p>
        </w:tc>
      </w:tr>
      <w:tr w:rsidR="0085716B" w:rsidRPr="00FC3B47" w:rsidTr="00850CE6">
        <w:tc>
          <w:tcPr>
            <w:tcW w:w="2271" w:type="pct"/>
            <w:tcBorders>
              <w:right w:val="single" w:sz="4" w:space="0" w:color="auto"/>
            </w:tcBorders>
            <w:tcMar>
              <w:top w:w="75" w:type="dxa"/>
              <w:left w:w="75" w:type="dxa"/>
              <w:bottom w:w="75" w:type="dxa"/>
              <w:right w:w="450" w:type="dxa"/>
            </w:tcMar>
            <w:hideMark/>
          </w:tcPr>
          <w:p w:rsidR="0085716B" w:rsidRPr="00FC3B47" w:rsidRDefault="008D26DB" w:rsidP="00972F1E">
            <w:pPr>
              <w:autoSpaceDE w:val="0"/>
              <w:autoSpaceDN w:val="0"/>
              <w:adjustRightInd w:val="0"/>
              <w:ind w:right="-298" w:firstLine="0"/>
              <w:rPr>
                <w:rFonts w:eastAsia="Times New Roman" w:cs="Times New Roman"/>
                <w:sz w:val="24"/>
                <w:szCs w:val="24"/>
                <w:lang w:eastAsia="ru-RU"/>
              </w:rPr>
            </w:pPr>
            <w:r w:rsidRPr="00FC3B47">
              <w:rPr>
                <w:rFonts w:eastAsia="Times New Roman" w:cs="Times New Roman"/>
                <w:sz w:val="24"/>
                <w:szCs w:val="24"/>
                <w:lang w:eastAsia="ru-RU"/>
              </w:rPr>
              <w:lastRenderedPageBreak/>
              <w:t>1</w:t>
            </w:r>
            <w:r w:rsidR="00EA54E0" w:rsidRPr="00FC3B47">
              <w:rPr>
                <w:rFonts w:eastAsia="Times New Roman" w:cs="Times New Roman"/>
                <w:sz w:val="24"/>
                <w:szCs w:val="24"/>
                <w:lang w:eastAsia="ru-RU"/>
              </w:rPr>
              <w:t>1</w:t>
            </w:r>
            <w:r w:rsidRPr="00FC3B47">
              <w:rPr>
                <w:rFonts w:eastAsia="Times New Roman" w:cs="Times New Roman"/>
                <w:sz w:val="24"/>
                <w:szCs w:val="24"/>
                <w:lang w:eastAsia="ru-RU"/>
              </w:rPr>
              <w:t xml:space="preserve">.3. </w:t>
            </w:r>
            <w:r w:rsidRPr="00FC3B47">
              <w:rPr>
                <w:rFonts w:cs="Times New Roman"/>
                <w:sz w:val="24"/>
                <w:szCs w:val="24"/>
              </w:rPr>
              <w:t>Информация о банковском сопровождении контракта</w:t>
            </w:r>
          </w:p>
        </w:tc>
        <w:tc>
          <w:tcPr>
            <w:tcW w:w="2729" w:type="pct"/>
            <w:tcBorders>
              <w:left w:val="single" w:sz="4" w:space="0" w:color="auto"/>
            </w:tcBorders>
            <w:tcMar>
              <w:top w:w="75" w:type="dxa"/>
              <w:left w:w="75" w:type="dxa"/>
              <w:bottom w:w="75" w:type="dxa"/>
              <w:right w:w="75" w:type="dxa"/>
            </w:tcMar>
            <w:hideMark/>
          </w:tcPr>
          <w:p w:rsidR="0085716B" w:rsidRPr="00FC3B47" w:rsidRDefault="00A4112B" w:rsidP="00972F1E">
            <w:pPr>
              <w:ind w:right="-445" w:firstLine="0"/>
              <w:rPr>
                <w:rFonts w:eastAsia="Times New Roman" w:cs="Times New Roman"/>
                <w:sz w:val="24"/>
                <w:szCs w:val="24"/>
                <w:lang w:eastAsia="ru-RU"/>
              </w:rPr>
            </w:pPr>
            <w:r>
              <w:rPr>
                <w:rFonts w:eastAsia="Times New Roman" w:cs="Times New Roman"/>
                <w:sz w:val="24"/>
                <w:szCs w:val="24"/>
                <w:lang w:eastAsia="ru-RU"/>
              </w:rPr>
              <w:t>-</w:t>
            </w:r>
          </w:p>
        </w:tc>
      </w:tr>
      <w:tr w:rsidR="00922F0C" w:rsidRPr="00FC3B47" w:rsidTr="000B023B">
        <w:tc>
          <w:tcPr>
            <w:tcW w:w="2271" w:type="pct"/>
            <w:tcBorders>
              <w:right w:val="single" w:sz="4" w:space="0" w:color="auto"/>
            </w:tcBorders>
            <w:shd w:val="clear" w:color="auto" w:fill="auto"/>
            <w:tcMar>
              <w:top w:w="75" w:type="dxa"/>
              <w:left w:w="75" w:type="dxa"/>
              <w:bottom w:w="75" w:type="dxa"/>
              <w:right w:w="450" w:type="dxa"/>
            </w:tcMar>
          </w:tcPr>
          <w:p w:rsidR="00922F0C" w:rsidRPr="00FC3B47" w:rsidRDefault="00922F0C" w:rsidP="00972F1E">
            <w:pPr>
              <w:autoSpaceDE w:val="0"/>
              <w:autoSpaceDN w:val="0"/>
              <w:adjustRightInd w:val="0"/>
              <w:ind w:right="-298" w:firstLine="0"/>
              <w:rPr>
                <w:rFonts w:eastAsia="Times New Roman" w:cs="Times New Roman"/>
                <w:sz w:val="24"/>
                <w:szCs w:val="24"/>
                <w:lang w:eastAsia="ru-RU"/>
              </w:rPr>
            </w:pPr>
            <w:r>
              <w:rPr>
                <w:rFonts w:eastAsia="Times New Roman" w:cs="Times New Roman"/>
                <w:sz w:val="24"/>
                <w:szCs w:val="24"/>
                <w:lang w:eastAsia="ru-RU"/>
              </w:rPr>
              <w:t>11.4. Информация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tc>
        <w:tc>
          <w:tcPr>
            <w:tcW w:w="2729" w:type="pct"/>
            <w:tcBorders>
              <w:left w:val="single" w:sz="4" w:space="0" w:color="auto"/>
            </w:tcBorders>
            <w:shd w:val="clear" w:color="auto" w:fill="auto"/>
            <w:tcMar>
              <w:top w:w="75" w:type="dxa"/>
              <w:left w:w="75" w:type="dxa"/>
              <w:bottom w:w="75" w:type="dxa"/>
              <w:right w:w="75" w:type="dxa"/>
            </w:tcMar>
          </w:tcPr>
          <w:p w:rsidR="00922F0C" w:rsidRPr="00FC3B47" w:rsidRDefault="00A4112B" w:rsidP="00972F1E">
            <w:pPr>
              <w:ind w:right="-445" w:firstLine="0"/>
              <w:rPr>
                <w:rFonts w:eastAsia="Times New Roman" w:cs="Times New Roman"/>
                <w:sz w:val="24"/>
                <w:szCs w:val="24"/>
                <w:lang w:eastAsia="ru-RU"/>
              </w:rPr>
            </w:pPr>
            <w:r>
              <w:rPr>
                <w:rFonts w:eastAsia="Times New Roman" w:cs="Times New Roman"/>
                <w:sz w:val="24"/>
                <w:szCs w:val="24"/>
                <w:lang w:eastAsia="ru-RU"/>
              </w:rPr>
              <w:t>-</w:t>
            </w:r>
          </w:p>
        </w:tc>
      </w:tr>
      <w:tr w:rsidR="000D3171" w:rsidRPr="00FC3B47" w:rsidTr="00850CE6">
        <w:tc>
          <w:tcPr>
            <w:tcW w:w="5000" w:type="pct"/>
            <w:gridSpan w:val="2"/>
            <w:tcMar>
              <w:top w:w="75" w:type="dxa"/>
              <w:left w:w="75" w:type="dxa"/>
              <w:bottom w:w="75" w:type="dxa"/>
              <w:right w:w="450" w:type="dxa"/>
            </w:tcMar>
          </w:tcPr>
          <w:p w:rsidR="000D3171" w:rsidRPr="00FC3B47" w:rsidRDefault="000D3171" w:rsidP="00972F1E">
            <w:pPr>
              <w:ind w:right="-303" w:firstLine="0"/>
              <w:jc w:val="center"/>
              <w:rPr>
                <w:rFonts w:eastAsia="Times New Roman" w:cs="Times New Roman"/>
                <w:b/>
                <w:sz w:val="24"/>
                <w:szCs w:val="24"/>
                <w:u w:val="single"/>
                <w:lang w:eastAsia="ru-RU"/>
              </w:rPr>
            </w:pPr>
            <w:r w:rsidRPr="00FC3B47">
              <w:rPr>
                <w:rFonts w:eastAsia="Times New Roman" w:cs="Times New Roman"/>
                <w:b/>
                <w:sz w:val="24"/>
                <w:szCs w:val="24"/>
                <w:u w:val="single"/>
                <w:lang w:eastAsia="ru-RU"/>
              </w:rPr>
              <w:t>1</w:t>
            </w:r>
            <w:r w:rsidR="00EA54E0" w:rsidRPr="00FC3B47">
              <w:rPr>
                <w:rFonts w:eastAsia="Times New Roman" w:cs="Times New Roman"/>
                <w:b/>
                <w:sz w:val="24"/>
                <w:szCs w:val="24"/>
                <w:u w:val="single"/>
                <w:lang w:eastAsia="ru-RU"/>
              </w:rPr>
              <w:t>2</w:t>
            </w:r>
            <w:r w:rsidRPr="00FC3B47">
              <w:rPr>
                <w:rFonts w:eastAsia="Times New Roman" w:cs="Times New Roman"/>
                <w:b/>
                <w:sz w:val="24"/>
                <w:szCs w:val="24"/>
                <w:u w:val="single"/>
                <w:lang w:eastAsia="ru-RU"/>
              </w:rPr>
              <w:t xml:space="preserve">. </w:t>
            </w:r>
            <w:r w:rsidR="008E420F" w:rsidRPr="00FC3B47">
              <w:rPr>
                <w:rFonts w:eastAsia="Times New Roman" w:cs="Times New Roman"/>
                <w:b/>
                <w:sz w:val="24"/>
                <w:szCs w:val="24"/>
                <w:u w:val="single"/>
                <w:lang w:eastAsia="ru-RU"/>
              </w:rPr>
              <w:t>Информация о возможности одностороннего отказа от исполнения контракта</w:t>
            </w:r>
          </w:p>
        </w:tc>
      </w:tr>
      <w:tr w:rsidR="00CF4DAD" w:rsidRPr="00FC3B47" w:rsidTr="00850CE6">
        <w:tc>
          <w:tcPr>
            <w:tcW w:w="5000" w:type="pct"/>
            <w:gridSpan w:val="2"/>
            <w:tcMar>
              <w:top w:w="75" w:type="dxa"/>
              <w:left w:w="75" w:type="dxa"/>
              <w:bottom w:w="75" w:type="dxa"/>
              <w:right w:w="450" w:type="dxa"/>
            </w:tcMar>
          </w:tcPr>
          <w:p w:rsidR="00CF4DAD" w:rsidRPr="00FC3B47" w:rsidRDefault="00091F40" w:rsidP="00972F1E">
            <w:pPr>
              <w:ind w:right="-303" w:firstLine="0"/>
              <w:rPr>
                <w:color w:val="000000" w:themeColor="text1"/>
                <w:sz w:val="24"/>
                <w:szCs w:val="24"/>
                <w:lang w:eastAsia="ru-RU"/>
              </w:rPr>
            </w:pPr>
            <w:r w:rsidRPr="00FC3B47">
              <w:rPr>
                <w:color w:val="000000" w:themeColor="text1"/>
                <w:sz w:val="24"/>
                <w:szCs w:val="24"/>
                <w:lang w:eastAsia="ru-RU"/>
              </w:rPr>
              <w:t>12.1. Заказчик,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tc>
      </w:tr>
      <w:tr w:rsidR="00850CE6" w:rsidRPr="00FC3B47" w:rsidTr="00C15FDE">
        <w:tc>
          <w:tcPr>
            <w:tcW w:w="5000" w:type="pct"/>
            <w:gridSpan w:val="2"/>
            <w:tcBorders>
              <w:bottom w:val="single" w:sz="4" w:space="0" w:color="auto"/>
            </w:tcBorders>
            <w:tcMar>
              <w:top w:w="75" w:type="dxa"/>
              <w:left w:w="75" w:type="dxa"/>
              <w:bottom w:w="75" w:type="dxa"/>
              <w:right w:w="450" w:type="dxa"/>
            </w:tcMar>
          </w:tcPr>
          <w:p w:rsidR="009F233B" w:rsidRPr="00FC3B47" w:rsidRDefault="00850CE6" w:rsidP="00972F1E">
            <w:pPr>
              <w:ind w:right="-303" w:firstLine="0"/>
              <w:rPr>
                <w:color w:val="000000" w:themeColor="text1"/>
                <w:sz w:val="24"/>
                <w:szCs w:val="24"/>
                <w:lang w:eastAsia="ru-RU"/>
              </w:rPr>
            </w:pPr>
            <w:r w:rsidRPr="00FC3B47">
              <w:rPr>
                <w:color w:val="000000" w:themeColor="text1"/>
                <w:sz w:val="24"/>
                <w:szCs w:val="24"/>
                <w:lang w:eastAsia="ru-RU"/>
              </w:rPr>
              <w:t>1</w:t>
            </w:r>
            <w:r w:rsidR="00EA54E0" w:rsidRPr="00FC3B47">
              <w:rPr>
                <w:color w:val="000000" w:themeColor="text1"/>
                <w:sz w:val="24"/>
                <w:szCs w:val="24"/>
                <w:lang w:eastAsia="ru-RU"/>
              </w:rPr>
              <w:t>2</w:t>
            </w:r>
            <w:r w:rsidRPr="00FC3B47">
              <w:rPr>
                <w:color w:val="000000" w:themeColor="text1"/>
                <w:sz w:val="24"/>
                <w:szCs w:val="24"/>
                <w:lang w:eastAsia="ru-RU"/>
              </w:rPr>
              <w:t>.</w:t>
            </w:r>
            <w:r w:rsidR="008E420F" w:rsidRPr="00FC3B47">
              <w:rPr>
                <w:color w:val="000000" w:themeColor="text1"/>
                <w:sz w:val="24"/>
                <w:szCs w:val="24"/>
                <w:lang w:eastAsia="ru-RU"/>
              </w:rPr>
              <w:t>2</w:t>
            </w:r>
            <w:r w:rsidRPr="00FC3B47">
              <w:rPr>
                <w:color w:val="000000" w:themeColor="text1"/>
                <w:sz w:val="24"/>
                <w:szCs w:val="24"/>
                <w:lang w:eastAsia="ru-RU"/>
              </w:rPr>
              <w:t xml:space="preserve">. </w:t>
            </w:r>
            <w:r w:rsidR="009F233B" w:rsidRPr="00FC3B47">
              <w:rPr>
                <w:color w:val="000000" w:themeColor="text1"/>
                <w:sz w:val="24"/>
                <w:szCs w:val="24"/>
                <w:lang w:eastAsia="ru-RU"/>
              </w:rPr>
              <w:t xml:space="preserve">Заказчик обязан принять решение об одностороннем отказе от исполнения </w:t>
            </w:r>
            <w:proofErr w:type="gramStart"/>
            <w:r w:rsidR="009F233B" w:rsidRPr="00FC3B47">
              <w:rPr>
                <w:color w:val="000000" w:themeColor="text1"/>
                <w:sz w:val="24"/>
                <w:szCs w:val="24"/>
                <w:lang w:eastAsia="ru-RU"/>
              </w:rPr>
              <w:t>контракта</w:t>
            </w:r>
            <w:proofErr w:type="gramEnd"/>
            <w:r w:rsidR="009F233B" w:rsidRPr="00FC3B47">
              <w:rPr>
                <w:color w:val="000000" w:themeColor="text1"/>
                <w:sz w:val="24"/>
                <w:szCs w:val="24"/>
                <w:lang w:eastAsia="ru-RU"/>
              </w:rPr>
              <w:t xml:space="preserve"> если в ходе исполнения контракта установлено, что:</w:t>
            </w:r>
          </w:p>
          <w:p w:rsidR="009F233B" w:rsidRPr="00FC3B47" w:rsidRDefault="009F233B" w:rsidP="00972F1E">
            <w:pPr>
              <w:ind w:right="-303" w:firstLine="0"/>
              <w:rPr>
                <w:color w:val="000000" w:themeColor="text1"/>
                <w:sz w:val="24"/>
                <w:szCs w:val="24"/>
                <w:lang w:eastAsia="ru-RU"/>
              </w:rPr>
            </w:pPr>
            <w:r w:rsidRPr="00FC3B47">
              <w:rPr>
                <w:color w:val="000000" w:themeColor="text1"/>
                <w:sz w:val="24"/>
                <w:szCs w:val="24"/>
                <w:lang w:eastAsia="ru-RU"/>
              </w:rPr>
              <w:t>а) поставщик (подрядчик, исполнитель) и (или) поставляемый товар перестали соответствовать установленным извещением об осуществлении закупки требованиям к участникам закупки (за исключением требования, предусмотренного частью 1.1 (при наличии такого требования) статьи 31 Федерального закона) и (или) поставляемому товару;</w:t>
            </w:r>
          </w:p>
          <w:p w:rsidR="00850CE6" w:rsidRPr="00FC3B47" w:rsidRDefault="009F233B" w:rsidP="00972F1E">
            <w:pPr>
              <w:ind w:right="-303" w:firstLine="0"/>
              <w:rPr>
                <w:color w:val="000000" w:themeColor="text1"/>
                <w:sz w:val="24"/>
                <w:szCs w:val="24"/>
                <w:lang w:eastAsia="ru-RU"/>
              </w:rPr>
            </w:pPr>
            <w:proofErr w:type="gramStart"/>
            <w:r w:rsidRPr="00FC3B47">
              <w:rPr>
                <w:color w:val="000000" w:themeColor="text1"/>
                <w:sz w:val="24"/>
                <w:szCs w:val="24"/>
                <w:lang w:eastAsia="ru-RU"/>
              </w:rPr>
              <w:t>б)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подпункте «а» настоящего пункта, что позволило ему стать победителем определения поставщика (подрядчика, исполнителя).</w:t>
            </w:r>
            <w:proofErr w:type="gramEnd"/>
          </w:p>
        </w:tc>
      </w:tr>
    </w:tbl>
    <w:p w:rsidR="00553006" w:rsidRPr="00553006" w:rsidRDefault="00553006" w:rsidP="00972F1E">
      <w:pPr>
        <w:suppressAutoHyphens/>
        <w:ind w:firstLine="0"/>
        <w:rPr>
          <w:rFonts w:eastAsia="Times New Roman" w:cs="Times New Roman"/>
          <w:sz w:val="22"/>
          <w:lang w:eastAsia="ar-SA"/>
        </w:rPr>
      </w:pPr>
    </w:p>
    <w:sectPr w:rsidR="00553006" w:rsidRPr="00553006" w:rsidSect="00E26156">
      <w:endnotePr>
        <w:numFmt w:val="decimal"/>
      </w:endnotePr>
      <w:pgSz w:w="11906" w:h="16838"/>
      <w:pgMar w:top="568"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74F" w:rsidRDefault="008C574F" w:rsidP="00902C4D">
      <w:r>
        <w:separator/>
      </w:r>
    </w:p>
  </w:endnote>
  <w:endnote w:type="continuationSeparator" w:id="0">
    <w:p w:rsidR="008C574F" w:rsidRDefault="008C574F" w:rsidP="00902C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74F" w:rsidRDefault="008C574F" w:rsidP="00902C4D">
      <w:r>
        <w:separator/>
      </w:r>
    </w:p>
  </w:footnote>
  <w:footnote w:type="continuationSeparator" w:id="0">
    <w:p w:rsidR="008C574F" w:rsidRDefault="008C574F" w:rsidP="00902C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4957051"/>
    <w:multiLevelType w:val="multilevel"/>
    <w:tmpl w:val="45EC0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numFmt w:val="decimal"/>
    <w:endnote w:id="-1"/>
    <w:endnote w:id="0"/>
  </w:endnotePr>
  <w:compat/>
  <w:rsids>
    <w:rsidRoot w:val="00FE198E"/>
    <w:rsid w:val="00006CC7"/>
    <w:rsid w:val="00011F52"/>
    <w:rsid w:val="000153A0"/>
    <w:rsid w:val="00023715"/>
    <w:rsid w:val="0002653C"/>
    <w:rsid w:val="00041F22"/>
    <w:rsid w:val="00044B40"/>
    <w:rsid w:val="00046F9F"/>
    <w:rsid w:val="00050602"/>
    <w:rsid w:val="00053DD6"/>
    <w:rsid w:val="000571CE"/>
    <w:rsid w:val="00060E15"/>
    <w:rsid w:val="00072A3C"/>
    <w:rsid w:val="00077C05"/>
    <w:rsid w:val="00082432"/>
    <w:rsid w:val="00086BF0"/>
    <w:rsid w:val="00091F40"/>
    <w:rsid w:val="00092CC0"/>
    <w:rsid w:val="000A28BC"/>
    <w:rsid w:val="000A3652"/>
    <w:rsid w:val="000A4799"/>
    <w:rsid w:val="000B023B"/>
    <w:rsid w:val="000B2B6E"/>
    <w:rsid w:val="000B40DC"/>
    <w:rsid w:val="000B5541"/>
    <w:rsid w:val="000B6702"/>
    <w:rsid w:val="000C2BB7"/>
    <w:rsid w:val="000D3171"/>
    <w:rsid w:val="000E607F"/>
    <w:rsid w:val="0010396B"/>
    <w:rsid w:val="00105C3F"/>
    <w:rsid w:val="001126BE"/>
    <w:rsid w:val="00113ABA"/>
    <w:rsid w:val="001163BC"/>
    <w:rsid w:val="00116417"/>
    <w:rsid w:val="00123693"/>
    <w:rsid w:val="001247D1"/>
    <w:rsid w:val="00127964"/>
    <w:rsid w:val="00135917"/>
    <w:rsid w:val="001361BF"/>
    <w:rsid w:val="00152B80"/>
    <w:rsid w:val="00154D77"/>
    <w:rsid w:val="00155634"/>
    <w:rsid w:val="00160B49"/>
    <w:rsid w:val="001621A4"/>
    <w:rsid w:val="001752A9"/>
    <w:rsid w:val="00182E6B"/>
    <w:rsid w:val="00182F4D"/>
    <w:rsid w:val="00183809"/>
    <w:rsid w:val="001938C9"/>
    <w:rsid w:val="001A2B66"/>
    <w:rsid w:val="001A6859"/>
    <w:rsid w:val="001C2CA8"/>
    <w:rsid w:val="001C5E91"/>
    <w:rsid w:val="001D1446"/>
    <w:rsid w:val="001D1A47"/>
    <w:rsid w:val="001D42CB"/>
    <w:rsid w:val="001E014C"/>
    <w:rsid w:val="00220820"/>
    <w:rsid w:val="002326FC"/>
    <w:rsid w:val="00234D5E"/>
    <w:rsid w:val="002515E6"/>
    <w:rsid w:val="00251B1D"/>
    <w:rsid w:val="00251F66"/>
    <w:rsid w:val="00273D8E"/>
    <w:rsid w:val="00275E95"/>
    <w:rsid w:val="00294A90"/>
    <w:rsid w:val="002975B8"/>
    <w:rsid w:val="00297ED0"/>
    <w:rsid w:val="002A0763"/>
    <w:rsid w:val="002A74CF"/>
    <w:rsid w:val="002A74ED"/>
    <w:rsid w:val="002B5B62"/>
    <w:rsid w:val="002C5C2F"/>
    <w:rsid w:val="002C6710"/>
    <w:rsid w:val="002D3B53"/>
    <w:rsid w:val="002F0528"/>
    <w:rsid w:val="002F2F8A"/>
    <w:rsid w:val="002F402C"/>
    <w:rsid w:val="002F5299"/>
    <w:rsid w:val="002F6FCA"/>
    <w:rsid w:val="00301A33"/>
    <w:rsid w:val="00312C11"/>
    <w:rsid w:val="00313407"/>
    <w:rsid w:val="00314A12"/>
    <w:rsid w:val="00321B2F"/>
    <w:rsid w:val="00322DCF"/>
    <w:rsid w:val="003278C0"/>
    <w:rsid w:val="00330FB4"/>
    <w:rsid w:val="0033399E"/>
    <w:rsid w:val="00334DA1"/>
    <w:rsid w:val="00352535"/>
    <w:rsid w:val="0035741E"/>
    <w:rsid w:val="00364E34"/>
    <w:rsid w:val="003653BF"/>
    <w:rsid w:val="00367785"/>
    <w:rsid w:val="00370FF6"/>
    <w:rsid w:val="003734E6"/>
    <w:rsid w:val="00375E6F"/>
    <w:rsid w:val="0038344C"/>
    <w:rsid w:val="003856BE"/>
    <w:rsid w:val="00385FFB"/>
    <w:rsid w:val="0039031F"/>
    <w:rsid w:val="00393161"/>
    <w:rsid w:val="003939AA"/>
    <w:rsid w:val="00396B64"/>
    <w:rsid w:val="003A4169"/>
    <w:rsid w:val="003B0333"/>
    <w:rsid w:val="003B2348"/>
    <w:rsid w:val="003B4377"/>
    <w:rsid w:val="003B7A2F"/>
    <w:rsid w:val="003B7F88"/>
    <w:rsid w:val="003D4FAA"/>
    <w:rsid w:val="003E04FF"/>
    <w:rsid w:val="003E62C4"/>
    <w:rsid w:val="003F3865"/>
    <w:rsid w:val="00400F7F"/>
    <w:rsid w:val="00403F91"/>
    <w:rsid w:val="004040C5"/>
    <w:rsid w:val="0040541A"/>
    <w:rsid w:val="00412B41"/>
    <w:rsid w:val="00413354"/>
    <w:rsid w:val="00416F43"/>
    <w:rsid w:val="00416FD6"/>
    <w:rsid w:val="00456570"/>
    <w:rsid w:val="00457BA5"/>
    <w:rsid w:val="00462B87"/>
    <w:rsid w:val="0046633E"/>
    <w:rsid w:val="00473819"/>
    <w:rsid w:val="00477192"/>
    <w:rsid w:val="004776ED"/>
    <w:rsid w:val="004801E6"/>
    <w:rsid w:val="00484B9E"/>
    <w:rsid w:val="00484E6A"/>
    <w:rsid w:val="00487E96"/>
    <w:rsid w:val="00496F2C"/>
    <w:rsid w:val="004A6FAA"/>
    <w:rsid w:val="004B66A2"/>
    <w:rsid w:val="004B67D0"/>
    <w:rsid w:val="004B7227"/>
    <w:rsid w:val="004C64E3"/>
    <w:rsid w:val="004E63B5"/>
    <w:rsid w:val="00501456"/>
    <w:rsid w:val="00501769"/>
    <w:rsid w:val="00502970"/>
    <w:rsid w:val="005067FB"/>
    <w:rsid w:val="00510E12"/>
    <w:rsid w:val="00514259"/>
    <w:rsid w:val="005152C2"/>
    <w:rsid w:val="00517506"/>
    <w:rsid w:val="00521EF5"/>
    <w:rsid w:val="00527B7D"/>
    <w:rsid w:val="0054638A"/>
    <w:rsid w:val="00547DE4"/>
    <w:rsid w:val="00553006"/>
    <w:rsid w:val="00567439"/>
    <w:rsid w:val="0057304E"/>
    <w:rsid w:val="00592BCC"/>
    <w:rsid w:val="0059431A"/>
    <w:rsid w:val="0059565F"/>
    <w:rsid w:val="00597CAD"/>
    <w:rsid w:val="005A21DF"/>
    <w:rsid w:val="005C5CBB"/>
    <w:rsid w:val="005C69FC"/>
    <w:rsid w:val="005D1E1B"/>
    <w:rsid w:val="005F1FC7"/>
    <w:rsid w:val="006069DD"/>
    <w:rsid w:val="00611C1F"/>
    <w:rsid w:val="00617EBA"/>
    <w:rsid w:val="0063771C"/>
    <w:rsid w:val="00640D19"/>
    <w:rsid w:val="00643D79"/>
    <w:rsid w:val="00670572"/>
    <w:rsid w:val="00674044"/>
    <w:rsid w:val="00674C75"/>
    <w:rsid w:val="006875BE"/>
    <w:rsid w:val="006A316B"/>
    <w:rsid w:val="006A4FF0"/>
    <w:rsid w:val="006B3B31"/>
    <w:rsid w:val="006B3C52"/>
    <w:rsid w:val="006B3FCA"/>
    <w:rsid w:val="006B5E77"/>
    <w:rsid w:val="006B6FA2"/>
    <w:rsid w:val="006C59F2"/>
    <w:rsid w:val="006D5758"/>
    <w:rsid w:val="006D7C55"/>
    <w:rsid w:val="006E1C2B"/>
    <w:rsid w:val="006E2775"/>
    <w:rsid w:val="006E388B"/>
    <w:rsid w:val="006E3A8B"/>
    <w:rsid w:val="006E6E65"/>
    <w:rsid w:val="006F5AFB"/>
    <w:rsid w:val="0070221C"/>
    <w:rsid w:val="00723C25"/>
    <w:rsid w:val="00724618"/>
    <w:rsid w:val="00760E2C"/>
    <w:rsid w:val="00760F83"/>
    <w:rsid w:val="007620A9"/>
    <w:rsid w:val="00764D35"/>
    <w:rsid w:val="0078085F"/>
    <w:rsid w:val="00791AD4"/>
    <w:rsid w:val="00794CE5"/>
    <w:rsid w:val="007A30A2"/>
    <w:rsid w:val="007A5AC4"/>
    <w:rsid w:val="007B783F"/>
    <w:rsid w:val="007C5720"/>
    <w:rsid w:val="007E6893"/>
    <w:rsid w:val="00800DA0"/>
    <w:rsid w:val="00802101"/>
    <w:rsid w:val="008050A8"/>
    <w:rsid w:val="00830502"/>
    <w:rsid w:val="00833885"/>
    <w:rsid w:val="00844874"/>
    <w:rsid w:val="00850CE6"/>
    <w:rsid w:val="00854703"/>
    <w:rsid w:val="0085716B"/>
    <w:rsid w:val="00861C04"/>
    <w:rsid w:val="00873616"/>
    <w:rsid w:val="008839AA"/>
    <w:rsid w:val="00883CBF"/>
    <w:rsid w:val="00884774"/>
    <w:rsid w:val="00891C9E"/>
    <w:rsid w:val="008A175D"/>
    <w:rsid w:val="008B772A"/>
    <w:rsid w:val="008C16F7"/>
    <w:rsid w:val="008C574F"/>
    <w:rsid w:val="008D26DB"/>
    <w:rsid w:val="008E420F"/>
    <w:rsid w:val="008E4B07"/>
    <w:rsid w:val="008E61A2"/>
    <w:rsid w:val="00902C4D"/>
    <w:rsid w:val="00922F0C"/>
    <w:rsid w:val="00933764"/>
    <w:rsid w:val="009470F9"/>
    <w:rsid w:val="009472A9"/>
    <w:rsid w:val="00954F40"/>
    <w:rsid w:val="0095650C"/>
    <w:rsid w:val="009573B7"/>
    <w:rsid w:val="00965E09"/>
    <w:rsid w:val="009703DD"/>
    <w:rsid w:val="00972F1E"/>
    <w:rsid w:val="0098003A"/>
    <w:rsid w:val="0098037A"/>
    <w:rsid w:val="00982316"/>
    <w:rsid w:val="009849D8"/>
    <w:rsid w:val="009955E8"/>
    <w:rsid w:val="009A1CB7"/>
    <w:rsid w:val="009A5828"/>
    <w:rsid w:val="009B4A36"/>
    <w:rsid w:val="009B7F3A"/>
    <w:rsid w:val="009F233B"/>
    <w:rsid w:val="00A04F8E"/>
    <w:rsid w:val="00A10883"/>
    <w:rsid w:val="00A12044"/>
    <w:rsid w:val="00A12D79"/>
    <w:rsid w:val="00A2090A"/>
    <w:rsid w:val="00A21B5E"/>
    <w:rsid w:val="00A252A1"/>
    <w:rsid w:val="00A32A58"/>
    <w:rsid w:val="00A35049"/>
    <w:rsid w:val="00A4112B"/>
    <w:rsid w:val="00A4517A"/>
    <w:rsid w:val="00A463F7"/>
    <w:rsid w:val="00A62DA9"/>
    <w:rsid w:val="00A71C0E"/>
    <w:rsid w:val="00A753C9"/>
    <w:rsid w:val="00A80E71"/>
    <w:rsid w:val="00A84617"/>
    <w:rsid w:val="00A87B0D"/>
    <w:rsid w:val="00A90A95"/>
    <w:rsid w:val="00AB3904"/>
    <w:rsid w:val="00AB56C2"/>
    <w:rsid w:val="00AC2C3B"/>
    <w:rsid w:val="00AC3DDB"/>
    <w:rsid w:val="00AD018D"/>
    <w:rsid w:val="00AD7211"/>
    <w:rsid w:val="00AE2430"/>
    <w:rsid w:val="00AE48DB"/>
    <w:rsid w:val="00AF1A50"/>
    <w:rsid w:val="00B032BE"/>
    <w:rsid w:val="00B03E78"/>
    <w:rsid w:val="00B051B0"/>
    <w:rsid w:val="00B05327"/>
    <w:rsid w:val="00B11A81"/>
    <w:rsid w:val="00B220F6"/>
    <w:rsid w:val="00B32AEB"/>
    <w:rsid w:val="00B34060"/>
    <w:rsid w:val="00B4083D"/>
    <w:rsid w:val="00B53305"/>
    <w:rsid w:val="00B54FA0"/>
    <w:rsid w:val="00B6358A"/>
    <w:rsid w:val="00B70BE5"/>
    <w:rsid w:val="00B826EA"/>
    <w:rsid w:val="00B84772"/>
    <w:rsid w:val="00B84BBB"/>
    <w:rsid w:val="00B9320B"/>
    <w:rsid w:val="00BB14A7"/>
    <w:rsid w:val="00BB45D0"/>
    <w:rsid w:val="00BB5523"/>
    <w:rsid w:val="00BC1556"/>
    <w:rsid w:val="00BC1FC2"/>
    <w:rsid w:val="00BC2C26"/>
    <w:rsid w:val="00BC7427"/>
    <w:rsid w:val="00BD4890"/>
    <w:rsid w:val="00BE13AA"/>
    <w:rsid w:val="00BE6D70"/>
    <w:rsid w:val="00BF0FAF"/>
    <w:rsid w:val="00BF4669"/>
    <w:rsid w:val="00C03BF4"/>
    <w:rsid w:val="00C0491F"/>
    <w:rsid w:val="00C15FDE"/>
    <w:rsid w:val="00C24D8C"/>
    <w:rsid w:val="00C25178"/>
    <w:rsid w:val="00C2774E"/>
    <w:rsid w:val="00C641FC"/>
    <w:rsid w:val="00C830B8"/>
    <w:rsid w:val="00C834A9"/>
    <w:rsid w:val="00C90AE0"/>
    <w:rsid w:val="00CA10AF"/>
    <w:rsid w:val="00CA50EC"/>
    <w:rsid w:val="00CB0E8F"/>
    <w:rsid w:val="00CC1ACF"/>
    <w:rsid w:val="00CC7A6E"/>
    <w:rsid w:val="00CD2ABA"/>
    <w:rsid w:val="00CE0831"/>
    <w:rsid w:val="00CE0B0C"/>
    <w:rsid w:val="00CE0C64"/>
    <w:rsid w:val="00CE23BD"/>
    <w:rsid w:val="00CE2AF0"/>
    <w:rsid w:val="00CE3E55"/>
    <w:rsid w:val="00CE689A"/>
    <w:rsid w:val="00CF2647"/>
    <w:rsid w:val="00CF4DAD"/>
    <w:rsid w:val="00CF5115"/>
    <w:rsid w:val="00CF591A"/>
    <w:rsid w:val="00D03721"/>
    <w:rsid w:val="00D124FB"/>
    <w:rsid w:val="00D13C56"/>
    <w:rsid w:val="00D24EBF"/>
    <w:rsid w:val="00D37983"/>
    <w:rsid w:val="00D51534"/>
    <w:rsid w:val="00D52295"/>
    <w:rsid w:val="00D52418"/>
    <w:rsid w:val="00D563BF"/>
    <w:rsid w:val="00D627E9"/>
    <w:rsid w:val="00D6398F"/>
    <w:rsid w:val="00D668C6"/>
    <w:rsid w:val="00D72AC0"/>
    <w:rsid w:val="00D76D0F"/>
    <w:rsid w:val="00D8313F"/>
    <w:rsid w:val="00D90100"/>
    <w:rsid w:val="00D94CE8"/>
    <w:rsid w:val="00DB1F75"/>
    <w:rsid w:val="00DB3EBD"/>
    <w:rsid w:val="00DC001B"/>
    <w:rsid w:val="00DC6BFB"/>
    <w:rsid w:val="00DD0B6C"/>
    <w:rsid w:val="00DD253D"/>
    <w:rsid w:val="00DD7CB1"/>
    <w:rsid w:val="00DE1BA2"/>
    <w:rsid w:val="00DE4C07"/>
    <w:rsid w:val="00DF1422"/>
    <w:rsid w:val="00DF4FF0"/>
    <w:rsid w:val="00E0277C"/>
    <w:rsid w:val="00E041C2"/>
    <w:rsid w:val="00E06740"/>
    <w:rsid w:val="00E07858"/>
    <w:rsid w:val="00E10636"/>
    <w:rsid w:val="00E26156"/>
    <w:rsid w:val="00E2633C"/>
    <w:rsid w:val="00E32A49"/>
    <w:rsid w:val="00E423D6"/>
    <w:rsid w:val="00E42917"/>
    <w:rsid w:val="00E433F3"/>
    <w:rsid w:val="00E55549"/>
    <w:rsid w:val="00E65D66"/>
    <w:rsid w:val="00E66EF3"/>
    <w:rsid w:val="00E80322"/>
    <w:rsid w:val="00E85050"/>
    <w:rsid w:val="00E95CCB"/>
    <w:rsid w:val="00E9720B"/>
    <w:rsid w:val="00EA54E0"/>
    <w:rsid w:val="00EA6B6D"/>
    <w:rsid w:val="00EA6EF8"/>
    <w:rsid w:val="00EB27AF"/>
    <w:rsid w:val="00EB5F95"/>
    <w:rsid w:val="00EB7069"/>
    <w:rsid w:val="00EC1D5B"/>
    <w:rsid w:val="00EC3B3F"/>
    <w:rsid w:val="00EC6522"/>
    <w:rsid w:val="00EC7702"/>
    <w:rsid w:val="00ED3690"/>
    <w:rsid w:val="00ED7BC9"/>
    <w:rsid w:val="00EE5298"/>
    <w:rsid w:val="00EF37CD"/>
    <w:rsid w:val="00F029EC"/>
    <w:rsid w:val="00F03CF4"/>
    <w:rsid w:val="00F1189E"/>
    <w:rsid w:val="00F13FD5"/>
    <w:rsid w:val="00F30CDC"/>
    <w:rsid w:val="00F41987"/>
    <w:rsid w:val="00F43B40"/>
    <w:rsid w:val="00F45AC2"/>
    <w:rsid w:val="00F54D15"/>
    <w:rsid w:val="00F62A65"/>
    <w:rsid w:val="00F651F1"/>
    <w:rsid w:val="00F75D99"/>
    <w:rsid w:val="00F76F69"/>
    <w:rsid w:val="00F77674"/>
    <w:rsid w:val="00F80E0F"/>
    <w:rsid w:val="00F82125"/>
    <w:rsid w:val="00F929D5"/>
    <w:rsid w:val="00F9379B"/>
    <w:rsid w:val="00F9422D"/>
    <w:rsid w:val="00F95354"/>
    <w:rsid w:val="00FA090D"/>
    <w:rsid w:val="00FA29FF"/>
    <w:rsid w:val="00FB040B"/>
    <w:rsid w:val="00FB0760"/>
    <w:rsid w:val="00FB2BB6"/>
    <w:rsid w:val="00FB4697"/>
    <w:rsid w:val="00FB488B"/>
    <w:rsid w:val="00FC3B47"/>
    <w:rsid w:val="00FC4027"/>
    <w:rsid w:val="00FC4904"/>
    <w:rsid w:val="00FD78DB"/>
    <w:rsid w:val="00FE1779"/>
    <w:rsid w:val="00FE19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027"/>
    <w:pPr>
      <w:spacing w:after="0" w:line="240" w:lineRule="auto"/>
      <w:ind w:firstLine="709"/>
      <w:jc w:val="both"/>
    </w:pPr>
    <w:rPr>
      <w:rFonts w:ascii="Times New Roman" w:hAnsi="Times New Roman"/>
      <w:sz w:val="28"/>
    </w:rPr>
  </w:style>
  <w:style w:type="paragraph" w:styleId="1">
    <w:name w:val="heading 1"/>
    <w:basedOn w:val="a"/>
    <w:next w:val="a"/>
    <w:link w:val="10"/>
    <w:uiPriority w:val="9"/>
    <w:qFormat/>
    <w:rsid w:val="002C5C2F"/>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link w:val="30"/>
    <w:uiPriority w:val="9"/>
    <w:qFormat/>
    <w:rsid w:val="00FE198E"/>
    <w:pPr>
      <w:spacing w:before="100" w:beforeAutospacing="1" w:after="100" w:afterAutospacing="1"/>
      <w:ind w:firstLine="0"/>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E198E"/>
    <w:rPr>
      <w:rFonts w:ascii="Times New Roman" w:eastAsia="Times New Roman" w:hAnsi="Times New Roman" w:cs="Times New Roman"/>
      <w:b/>
      <w:bCs/>
      <w:sz w:val="27"/>
      <w:szCs w:val="27"/>
      <w:lang w:eastAsia="ru-RU"/>
    </w:rPr>
  </w:style>
  <w:style w:type="paragraph" w:customStyle="1" w:styleId="title1">
    <w:name w:val="title1"/>
    <w:basedOn w:val="a"/>
    <w:rsid w:val="00FE198E"/>
    <w:pPr>
      <w:spacing w:before="100" w:beforeAutospacing="1" w:after="100" w:afterAutospacing="1"/>
      <w:ind w:firstLine="0"/>
      <w:jc w:val="left"/>
    </w:pPr>
    <w:rPr>
      <w:rFonts w:eastAsia="Times New Roman" w:cs="Times New Roman"/>
      <w:i/>
      <w:iCs/>
      <w:sz w:val="24"/>
      <w:szCs w:val="24"/>
      <w:lang w:eastAsia="ru-RU"/>
    </w:rPr>
  </w:style>
  <w:style w:type="paragraph" w:styleId="a3">
    <w:name w:val="footnote text"/>
    <w:basedOn w:val="a"/>
    <w:link w:val="a4"/>
    <w:uiPriority w:val="99"/>
    <w:unhideWhenUsed/>
    <w:rsid w:val="00902C4D"/>
    <w:rPr>
      <w:sz w:val="20"/>
      <w:szCs w:val="20"/>
    </w:rPr>
  </w:style>
  <w:style w:type="character" w:customStyle="1" w:styleId="a4">
    <w:name w:val="Текст сноски Знак"/>
    <w:basedOn w:val="a0"/>
    <w:link w:val="a3"/>
    <w:uiPriority w:val="99"/>
    <w:rsid w:val="00902C4D"/>
    <w:rPr>
      <w:rFonts w:ascii="Times New Roman" w:hAnsi="Times New Roman"/>
      <w:sz w:val="20"/>
      <w:szCs w:val="20"/>
    </w:rPr>
  </w:style>
  <w:style w:type="character" w:styleId="a5">
    <w:name w:val="footnote reference"/>
    <w:basedOn w:val="a0"/>
    <w:uiPriority w:val="99"/>
    <w:unhideWhenUsed/>
    <w:rsid w:val="00902C4D"/>
    <w:rPr>
      <w:vertAlign w:val="superscript"/>
    </w:rPr>
  </w:style>
  <w:style w:type="character" w:customStyle="1" w:styleId="10">
    <w:name w:val="Заголовок 1 Знак"/>
    <w:basedOn w:val="a0"/>
    <w:link w:val="1"/>
    <w:uiPriority w:val="9"/>
    <w:rsid w:val="002C5C2F"/>
    <w:rPr>
      <w:rFonts w:asciiTheme="majorHAnsi" w:eastAsiaTheme="majorEastAsia" w:hAnsiTheme="majorHAnsi" w:cstheme="majorBidi"/>
      <w:b/>
      <w:bCs/>
      <w:color w:val="365F91" w:themeColor="accent1" w:themeShade="BF"/>
      <w:sz w:val="28"/>
      <w:szCs w:val="28"/>
    </w:rPr>
  </w:style>
  <w:style w:type="table" w:styleId="a6">
    <w:name w:val="Table Grid"/>
    <w:basedOn w:val="a1"/>
    <w:uiPriority w:val="59"/>
    <w:rsid w:val="00D72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6"/>
    <w:uiPriority w:val="59"/>
    <w:rsid w:val="005530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4801E6"/>
    <w:rPr>
      <w:color w:val="0000FF" w:themeColor="hyperlink"/>
      <w:u w:val="single"/>
    </w:rPr>
  </w:style>
  <w:style w:type="paragraph" w:styleId="a8">
    <w:name w:val="endnote text"/>
    <w:basedOn w:val="a"/>
    <w:link w:val="a9"/>
    <w:uiPriority w:val="99"/>
    <w:semiHidden/>
    <w:unhideWhenUsed/>
    <w:rsid w:val="00A04F8E"/>
    <w:rPr>
      <w:sz w:val="20"/>
      <w:szCs w:val="20"/>
    </w:rPr>
  </w:style>
  <w:style w:type="character" w:customStyle="1" w:styleId="a9">
    <w:name w:val="Текст концевой сноски Знак"/>
    <w:basedOn w:val="a0"/>
    <w:link w:val="a8"/>
    <w:uiPriority w:val="99"/>
    <w:semiHidden/>
    <w:rsid w:val="00A04F8E"/>
    <w:rPr>
      <w:rFonts w:ascii="Times New Roman" w:hAnsi="Times New Roman"/>
      <w:sz w:val="20"/>
      <w:szCs w:val="20"/>
    </w:rPr>
  </w:style>
  <w:style w:type="character" w:styleId="aa">
    <w:name w:val="endnote reference"/>
    <w:basedOn w:val="a0"/>
    <w:uiPriority w:val="99"/>
    <w:semiHidden/>
    <w:unhideWhenUsed/>
    <w:rsid w:val="00A04F8E"/>
    <w:rPr>
      <w:vertAlign w:val="superscript"/>
    </w:rPr>
  </w:style>
  <w:style w:type="paragraph" w:styleId="ab">
    <w:name w:val="Balloon Text"/>
    <w:basedOn w:val="a"/>
    <w:link w:val="ac"/>
    <w:uiPriority w:val="99"/>
    <w:semiHidden/>
    <w:unhideWhenUsed/>
    <w:rsid w:val="00046F9F"/>
    <w:rPr>
      <w:rFonts w:ascii="Tahoma" w:hAnsi="Tahoma" w:cs="Tahoma"/>
      <w:sz w:val="16"/>
      <w:szCs w:val="16"/>
    </w:rPr>
  </w:style>
  <w:style w:type="character" w:customStyle="1" w:styleId="ac">
    <w:name w:val="Текст выноски Знак"/>
    <w:basedOn w:val="a0"/>
    <w:link w:val="ab"/>
    <w:uiPriority w:val="99"/>
    <w:semiHidden/>
    <w:rsid w:val="00046F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34128">
      <w:bodyDiv w:val="1"/>
      <w:marLeft w:val="0"/>
      <w:marRight w:val="0"/>
      <w:marTop w:val="0"/>
      <w:marBottom w:val="0"/>
      <w:divBdr>
        <w:top w:val="none" w:sz="0" w:space="0" w:color="auto"/>
        <w:left w:val="none" w:sz="0" w:space="0" w:color="auto"/>
        <w:bottom w:val="none" w:sz="0" w:space="0" w:color="auto"/>
        <w:right w:val="none" w:sz="0" w:space="0" w:color="auto"/>
      </w:divBdr>
    </w:div>
    <w:div w:id="58140191">
      <w:bodyDiv w:val="1"/>
      <w:marLeft w:val="0"/>
      <w:marRight w:val="0"/>
      <w:marTop w:val="0"/>
      <w:marBottom w:val="0"/>
      <w:divBdr>
        <w:top w:val="none" w:sz="0" w:space="0" w:color="auto"/>
        <w:left w:val="none" w:sz="0" w:space="0" w:color="auto"/>
        <w:bottom w:val="none" w:sz="0" w:space="0" w:color="auto"/>
        <w:right w:val="none" w:sz="0" w:space="0" w:color="auto"/>
      </w:divBdr>
    </w:div>
    <w:div w:id="81997717">
      <w:bodyDiv w:val="1"/>
      <w:marLeft w:val="0"/>
      <w:marRight w:val="0"/>
      <w:marTop w:val="0"/>
      <w:marBottom w:val="0"/>
      <w:divBdr>
        <w:top w:val="none" w:sz="0" w:space="0" w:color="auto"/>
        <w:left w:val="none" w:sz="0" w:space="0" w:color="auto"/>
        <w:bottom w:val="none" w:sz="0" w:space="0" w:color="auto"/>
        <w:right w:val="none" w:sz="0" w:space="0" w:color="auto"/>
      </w:divBdr>
    </w:div>
    <w:div w:id="118227854">
      <w:bodyDiv w:val="1"/>
      <w:marLeft w:val="0"/>
      <w:marRight w:val="0"/>
      <w:marTop w:val="0"/>
      <w:marBottom w:val="0"/>
      <w:divBdr>
        <w:top w:val="none" w:sz="0" w:space="0" w:color="auto"/>
        <w:left w:val="none" w:sz="0" w:space="0" w:color="auto"/>
        <w:bottom w:val="none" w:sz="0" w:space="0" w:color="auto"/>
        <w:right w:val="none" w:sz="0" w:space="0" w:color="auto"/>
      </w:divBdr>
    </w:div>
    <w:div w:id="319045651">
      <w:bodyDiv w:val="1"/>
      <w:marLeft w:val="0"/>
      <w:marRight w:val="0"/>
      <w:marTop w:val="0"/>
      <w:marBottom w:val="0"/>
      <w:divBdr>
        <w:top w:val="none" w:sz="0" w:space="0" w:color="auto"/>
        <w:left w:val="none" w:sz="0" w:space="0" w:color="auto"/>
        <w:bottom w:val="none" w:sz="0" w:space="0" w:color="auto"/>
        <w:right w:val="none" w:sz="0" w:space="0" w:color="auto"/>
      </w:divBdr>
    </w:div>
    <w:div w:id="433593632">
      <w:bodyDiv w:val="1"/>
      <w:marLeft w:val="0"/>
      <w:marRight w:val="0"/>
      <w:marTop w:val="0"/>
      <w:marBottom w:val="0"/>
      <w:divBdr>
        <w:top w:val="none" w:sz="0" w:space="0" w:color="auto"/>
        <w:left w:val="none" w:sz="0" w:space="0" w:color="auto"/>
        <w:bottom w:val="none" w:sz="0" w:space="0" w:color="auto"/>
        <w:right w:val="none" w:sz="0" w:space="0" w:color="auto"/>
      </w:divBdr>
    </w:div>
    <w:div w:id="474571350">
      <w:bodyDiv w:val="1"/>
      <w:marLeft w:val="0"/>
      <w:marRight w:val="0"/>
      <w:marTop w:val="0"/>
      <w:marBottom w:val="0"/>
      <w:divBdr>
        <w:top w:val="none" w:sz="0" w:space="0" w:color="auto"/>
        <w:left w:val="none" w:sz="0" w:space="0" w:color="auto"/>
        <w:bottom w:val="none" w:sz="0" w:space="0" w:color="auto"/>
        <w:right w:val="none" w:sz="0" w:space="0" w:color="auto"/>
      </w:divBdr>
    </w:div>
    <w:div w:id="486172767">
      <w:bodyDiv w:val="1"/>
      <w:marLeft w:val="0"/>
      <w:marRight w:val="0"/>
      <w:marTop w:val="0"/>
      <w:marBottom w:val="0"/>
      <w:divBdr>
        <w:top w:val="none" w:sz="0" w:space="0" w:color="auto"/>
        <w:left w:val="none" w:sz="0" w:space="0" w:color="auto"/>
        <w:bottom w:val="none" w:sz="0" w:space="0" w:color="auto"/>
        <w:right w:val="none" w:sz="0" w:space="0" w:color="auto"/>
      </w:divBdr>
    </w:div>
    <w:div w:id="652638175">
      <w:bodyDiv w:val="1"/>
      <w:marLeft w:val="0"/>
      <w:marRight w:val="0"/>
      <w:marTop w:val="0"/>
      <w:marBottom w:val="0"/>
      <w:divBdr>
        <w:top w:val="none" w:sz="0" w:space="0" w:color="auto"/>
        <w:left w:val="none" w:sz="0" w:space="0" w:color="auto"/>
        <w:bottom w:val="none" w:sz="0" w:space="0" w:color="auto"/>
        <w:right w:val="none" w:sz="0" w:space="0" w:color="auto"/>
      </w:divBdr>
    </w:div>
    <w:div w:id="659041641">
      <w:bodyDiv w:val="1"/>
      <w:marLeft w:val="0"/>
      <w:marRight w:val="0"/>
      <w:marTop w:val="0"/>
      <w:marBottom w:val="0"/>
      <w:divBdr>
        <w:top w:val="none" w:sz="0" w:space="0" w:color="auto"/>
        <w:left w:val="none" w:sz="0" w:space="0" w:color="auto"/>
        <w:bottom w:val="none" w:sz="0" w:space="0" w:color="auto"/>
        <w:right w:val="none" w:sz="0" w:space="0" w:color="auto"/>
      </w:divBdr>
    </w:div>
    <w:div w:id="667174720">
      <w:bodyDiv w:val="1"/>
      <w:marLeft w:val="0"/>
      <w:marRight w:val="0"/>
      <w:marTop w:val="0"/>
      <w:marBottom w:val="0"/>
      <w:divBdr>
        <w:top w:val="none" w:sz="0" w:space="0" w:color="auto"/>
        <w:left w:val="none" w:sz="0" w:space="0" w:color="auto"/>
        <w:bottom w:val="none" w:sz="0" w:space="0" w:color="auto"/>
        <w:right w:val="none" w:sz="0" w:space="0" w:color="auto"/>
      </w:divBdr>
    </w:div>
    <w:div w:id="683286789">
      <w:bodyDiv w:val="1"/>
      <w:marLeft w:val="0"/>
      <w:marRight w:val="0"/>
      <w:marTop w:val="0"/>
      <w:marBottom w:val="0"/>
      <w:divBdr>
        <w:top w:val="none" w:sz="0" w:space="0" w:color="auto"/>
        <w:left w:val="none" w:sz="0" w:space="0" w:color="auto"/>
        <w:bottom w:val="none" w:sz="0" w:space="0" w:color="auto"/>
        <w:right w:val="none" w:sz="0" w:space="0" w:color="auto"/>
      </w:divBdr>
    </w:div>
    <w:div w:id="793015631">
      <w:bodyDiv w:val="1"/>
      <w:marLeft w:val="0"/>
      <w:marRight w:val="0"/>
      <w:marTop w:val="0"/>
      <w:marBottom w:val="0"/>
      <w:divBdr>
        <w:top w:val="none" w:sz="0" w:space="0" w:color="auto"/>
        <w:left w:val="none" w:sz="0" w:space="0" w:color="auto"/>
        <w:bottom w:val="none" w:sz="0" w:space="0" w:color="auto"/>
        <w:right w:val="none" w:sz="0" w:space="0" w:color="auto"/>
      </w:divBdr>
    </w:div>
    <w:div w:id="938760789">
      <w:bodyDiv w:val="1"/>
      <w:marLeft w:val="0"/>
      <w:marRight w:val="0"/>
      <w:marTop w:val="0"/>
      <w:marBottom w:val="0"/>
      <w:divBdr>
        <w:top w:val="none" w:sz="0" w:space="0" w:color="auto"/>
        <w:left w:val="none" w:sz="0" w:space="0" w:color="auto"/>
        <w:bottom w:val="none" w:sz="0" w:space="0" w:color="auto"/>
        <w:right w:val="none" w:sz="0" w:space="0" w:color="auto"/>
      </w:divBdr>
    </w:div>
    <w:div w:id="968434443">
      <w:bodyDiv w:val="1"/>
      <w:marLeft w:val="0"/>
      <w:marRight w:val="0"/>
      <w:marTop w:val="0"/>
      <w:marBottom w:val="0"/>
      <w:divBdr>
        <w:top w:val="none" w:sz="0" w:space="0" w:color="auto"/>
        <w:left w:val="none" w:sz="0" w:space="0" w:color="auto"/>
        <w:bottom w:val="none" w:sz="0" w:space="0" w:color="auto"/>
        <w:right w:val="none" w:sz="0" w:space="0" w:color="auto"/>
      </w:divBdr>
    </w:div>
    <w:div w:id="1107038984">
      <w:bodyDiv w:val="1"/>
      <w:marLeft w:val="0"/>
      <w:marRight w:val="0"/>
      <w:marTop w:val="0"/>
      <w:marBottom w:val="0"/>
      <w:divBdr>
        <w:top w:val="none" w:sz="0" w:space="0" w:color="auto"/>
        <w:left w:val="none" w:sz="0" w:space="0" w:color="auto"/>
        <w:bottom w:val="none" w:sz="0" w:space="0" w:color="auto"/>
        <w:right w:val="none" w:sz="0" w:space="0" w:color="auto"/>
      </w:divBdr>
    </w:div>
    <w:div w:id="1151674075">
      <w:bodyDiv w:val="1"/>
      <w:marLeft w:val="0"/>
      <w:marRight w:val="0"/>
      <w:marTop w:val="0"/>
      <w:marBottom w:val="0"/>
      <w:divBdr>
        <w:top w:val="none" w:sz="0" w:space="0" w:color="auto"/>
        <w:left w:val="none" w:sz="0" w:space="0" w:color="auto"/>
        <w:bottom w:val="none" w:sz="0" w:space="0" w:color="auto"/>
        <w:right w:val="none" w:sz="0" w:space="0" w:color="auto"/>
      </w:divBdr>
    </w:div>
    <w:div w:id="1204253318">
      <w:bodyDiv w:val="1"/>
      <w:marLeft w:val="0"/>
      <w:marRight w:val="0"/>
      <w:marTop w:val="0"/>
      <w:marBottom w:val="0"/>
      <w:divBdr>
        <w:top w:val="none" w:sz="0" w:space="0" w:color="auto"/>
        <w:left w:val="none" w:sz="0" w:space="0" w:color="auto"/>
        <w:bottom w:val="none" w:sz="0" w:space="0" w:color="auto"/>
        <w:right w:val="none" w:sz="0" w:space="0" w:color="auto"/>
      </w:divBdr>
    </w:div>
    <w:div w:id="1353532870">
      <w:bodyDiv w:val="1"/>
      <w:marLeft w:val="0"/>
      <w:marRight w:val="0"/>
      <w:marTop w:val="0"/>
      <w:marBottom w:val="0"/>
      <w:divBdr>
        <w:top w:val="none" w:sz="0" w:space="0" w:color="auto"/>
        <w:left w:val="none" w:sz="0" w:space="0" w:color="auto"/>
        <w:bottom w:val="none" w:sz="0" w:space="0" w:color="auto"/>
        <w:right w:val="none" w:sz="0" w:space="0" w:color="auto"/>
      </w:divBdr>
    </w:div>
    <w:div w:id="1401715142">
      <w:bodyDiv w:val="1"/>
      <w:marLeft w:val="0"/>
      <w:marRight w:val="0"/>
      <w:marTop w:val="0"/>
      <w:marBottom w:val="0"/>
      <w:divBdr>
        <w:top w:val="none" w:sz="0" w:space="0" w:color="auto"/>
        <w:left w:val="none" w:sz="0" w:space="0" w:color="auto"/>
        <w:bottom w:val="none" w:sz="0" w:space="0" w:color="auto"/>
        <w:right w:val="none" w:sz="0" w:space="0" w:color="auto"/>
      </w:divBdr>
    </w:div>
    <w:div w:id="1438019681">
      <w:bodyDiv w:val="1"/>
      <w:marLeft w:val="0"/>
      <w:marRight w:val="0"/>
      <w:marTop w:val="0"/>
      <w:marBottom w:val="0"/>
      <w:divBdr>
        <w:top w:val="none" w:sz="0" w:space="0" w:color="auto"/>
        <w:left w:val="none" w:sz="0" w:space="0" w:color="auto"/>
        <w:bottom w:val="none" w:sz="0" w:space="0" w:color="auto"/>
        <w:right w:val="none" w:sz="0" w:space="0" w:color="auto"/>
      </w:divBdr>
    </w:div>
    <w:div w:id="1504473584">
      <w:bodyDiv w:val="1"/>
      <w:marLeft w:val="0"/>
      <w:marRight w:val="0"/>
      <w:marTop w:val="0"/>
      <w:marBottom w:val="0"/>
      <w:divBdr>
        <w:top w:val="none" w:sz="0" w:space="0" w:color="auto"/>
        <w:left w:val="none" w:sz="0" w:space="0" w:color="auto"/>
        <w:bottom w:val="none" w:sz="0" w:space="0" w:color="auto"/>
        <w:right w:val="none" w:sz="0" w:space="0" w:color="auto"/>
      </w:divBdr>
    </w:div>
    <w:div w:id="1520466396">
      <w:bodyDiv w:val="1"/>
      <w:marLeft w:val="0"/>
      <w:marRight w:val="0"/>
      <w:marTop w:val="0"/>
      <w:marBottom w:val="0"/>
      <w:divBdr>
        <w:top w:val="none" w:sz="0" w:space="0" w:color="auto"/>
        <w:left w:val="none" w:sz="0" w:space="0" w:color="auto"/>
        <w:bottom w:val="none" w:sz="0" w:space="0" w:color="auto"/>
        <w:right w:val="none" w:sz="0" w:space="0" w:color="auto"/>
      </w:divBdr>
    </w:div>
    <w:div w:id="1565875063">
      <w:bodyDiv w:val="1"/>
      <w:marLeft w:val="0"/>
      <w:marRight w:val="0"/>
      <w:marTop w:val="0"/>
      <w:marBottom w:val="0"/>
      <w:divBdr>
        <w:top w:val="none" w:sz="0" w:space="0" w:color="auto"/>
        <w:left w:val="none" w:sz="0" w:space="0" w:color="auto"/>
        <w:bottom w:val="none" w:sz="0" w:space="0" w:color="auto"/>
        <w:right w:val="none" w:sz="0" w:space="0" w:color="auto"/>
      </w:divBdr>
    </w:div>
    <w:div w:id="1644114626">
      <w:bodyDiv w:val="1"/>
      <w:marLeft w:val="0"/>
      <w:marRight w:val="0"/>
      <w:marTop w:val="0"/>
      <w:marBottom w:val="0"/>
      <w:divBdr>
        <w:top w:val="none" w:sz="0" w:space="0" w:color="auto"/>
        <w:left w:val="none" w:sz="0" w:space="0" w:color="auto"/>
        <w:bottom w:val="none" w:sz="0" w:space="0" w:color="auto"/>
        <w:right w:val="none" w:sz="0" w:space="0" w:color="auto"/>
      </w:divBdr>
    </w:div>
    <w:div w:id="1707683045">
      <w:bodyDiv w:val="1"/>
      <w:marLeft w:val="0"/>
      <w:marRight w:val="0"/>
      <w:marTop w:val="0"/>
      <w:marBottom w:val="0"/>
      <w:divBdr>
        <w:top w:val="none" w:sz="0" w:space="0" w:color="auto"/>
        <w:left w:val="none" w:sz="0" w:space="0" w:color="auto"/>
        <w:bottom w:val="none" w:sz="0" w:space="0" w:color="auto"/>
        <w:right w:val="none" w:sz="0" w:space="0" w:color="auto"/>
      </w:divBdr>
    </w:div>
    <w:div w:id="1817381391">
      <w:bodyDiv w:val="1"/>
      <w:marLeft w:val="0"/>
      <w:marRight w:val="0"/>
      <w:marTop w:val="0"/>
      <w:marBottom w:val="0"/>
      <w:divBdr>
        <w:top w:val="none" w:sz="0" w:space="0" w:color="auto"/>
        <w:left w:val="none" w:sz="0" w:space="0" w:color="auto"/>
        <w:bottom w:val="none" w:sz="0" w:space="0" w:color="auto"/>
        <w:right w:val="none" w:sz="0" w:space="0" w:color="auto"/>
      </w:divBdr>
    </w:div>
    <w:div w:id="1869636578">
      <w:bodyDiv w:val="1"/>
      <w:marLeft w:val="0"/>
      <w:marRight w:val="0"/>
      <w:marTop w:val="0"/>
      <w:marBottom w:val="0"/>
      <w:divBdr>
        <w:top w:val="none" w:sz="0" w:space="0" w:color="auto"/>
        <w:left w:val="none" w:sz="0" w:space="0" w:color="auto"/>
        <w:bottom w:val="none" w:sz="0" w:space="0" w:color="auto"/>
        <w:right w:val="none" w:sz="0" w:space="0" w:color="auto"/>
      </w:divBdr>
    </w:div>
    <w:div w:id="1891770834">
      <w:bodyDiv w:val="1"/>
      <w:marLeft w:val="0"/>
      <w:marRight w:val="0"/>
      <w:marTop w:val="0"/>
      <w:marBottom w:val="0"/>
      <w:divBdr>
        <w:top w:val="none" w:sz="0" w:space="0" w:color="auto"/>
        <w:left w:val="none" w:sz="0" w:space="0" w:color="auto"/>
        <w:bottom w:val="none" w:sz="0" w:space="0" w:color="auto"/>
        <w:right w:val="none" w:sz="0" w:space="0" w:color="auto"/>
      </w:divBdr>
    </w:div>
    <w:div w:id="1944996089">
      <w:bodyDiv w:val="1"/>
      <w:marLeft w:val="0"/>
      <w:marRight w:val="0"/>
      <w:marTop w:val="0"/>
      <w:marBottom w:val="0"/>
      <w:divBdr>
        <w:top w:val="none" w:sz="0" w:space="0" w:color="auto"/>
        <w:left w:val="none" w:sz="0" w:space="0" w:color="auto"/>
        <w:bottom w:val="none" w:sz="0" w:space="0" w:color="auto"/>
        <w:right w:val="none" w:sz="0" w:space="0" w:color="auto"/>
      </w:divBdr>
    </w:div>
    <w:div w:id="1964002092">
      <w:bodyDiv w:val="1"/>
      <w:marLeft w:val="0"/>
      <w:marRight w:val="0"/>
      <w:marTop w:val="0"/>
      <w:marBottom w:val="0"/>
      <w:divBdr>
        <w:top w:val="none" w:sz="0" w:space="0" w:color="auto"/>
        <w:left w:val="none" w:sz="0" w:space="0" w:color="auto"/>
        <w:bottom w:val="none" w:sz="0" w:space="0" w:color="auto"/>
        <w:right w:val="none" w:sz="0" w:space="0" w:color="auto"/>
      </w:divBdr>
    </w:div>
    <w:div w:id="2003121495">
      <w:bodyDiv w:val="1"/>
      <w:marLeft w:val="0"/>
      <w:marRight w:val="0"/>
      <w:marTop w:val="0"/>
      <w:marBottom w:val="0"/>
      <w:divBdr>
        <w:top w:val="none" w:sz="0" w:space="0" w:color="auto"/>
        <w:left w:val="none" w:sz="0" w:space="0" w:color="auto"/>
        <w:bottom w:val="none" w:sz="0" w:space="0" w:color="auto"/>
        <w:right w:val="none" w:sz="0" w:space="0" w:color="auto"/>
      </w:divBdr>
    </w:div>
    <w:div w:id="2048984492">
      <w:bodyDiv w:val="1"/>
      <w:marLeft w:val="0"/>
      <w:marRight w:val="0"/>
      <w:marTop w:val="0"/>
      <w:marBottom w:val="0"/>
      <w:divBdr>
        <w:top w:val="none" w:sz="0" w:space="0" w:color="auto"/>
        <w:left w:val="none" w:sz="0" w:space="0" w:color="auto"/>
        <w:bottom w:val="none" w:sz="0" w:space="0" w:color="auto"/>
        <w:right w:val="none" w:sz="0" w:space="0" w:color="auto"/>
      </w:divBdr>
    </w:div>
    <w:div w:id="2053266256">
      <w:bodyDiv w:val="1"/>
      <w:marLeft w:val="0"/>
      <w:marRight w:val="0"/>
      <w:marTop w:val="0"/>
      <w:marBottom w:val="0"/>
      <w:divBdr>
        <w:top w:val="none" w:sz="0" w:space="0" w:color="auto"/>
        <w:left w:val="none" w:sz="0" w:space="0" w:color="auto"/>
        <w:bottom w:val="none" w:sz="0" w:space="0" w:color="auto"/>
        <w:right w:val="none" w:sz="0" w:space="0" w:color="auto"/>
      </w:divBdr>
    </w:div>
    <w:div w:id="2056345394">
      <w:bodyDiv w:val="1"/>
      <w:marLeft w:val="0"/>
      <w:marRight w:val="0"/>
      <w:marTop w:val="0"/>
      <w:marBottom w:val="0"/>
      <w:divBdr>
        <w:top w:val="none" w:sz="0" w:space="0" w:color="auto"/>
        <w:left w:val="none" w:sz="0" w:space="0" w:color="auto"/>
        <w:bottom w:val="none" w:sz="0" w:space="0" w:color="auto"/>
        <w:right w:val="none" w:sz="0" w:space="0" w:color="auto"/>
      </w:divBdr>
    </w:div>
    <w:div w:id="2080323735">
      <w:bodyDiv w:val="1"/>
      <w:marLeft w:val="0"/>
      <w:marRight w:val="0"/>
      <w:marTop w:val="0"/>
      <w:marBottom w:val="0"/>
      <w:divBdr>
        <w:top w:val="none" w:sz="0" w:space="0" w:color="auto"/>
        <w:left w:val="none" w:sz="0" w:space="0" w:color="auto"/>
        <w:bottom w:val="none" w:sz="0" w:space="0" w:color="auto"/>
        <w:right w:val="none" w:sz="0" w:space="0" w:color="auto"/>
      </w:divBdr>
    </w:div>
    <w:div w:id="2096631799">
      <w:bodyDiv w:val="1"/>
      <w:marLeft w:val="0"/>
      <w:marRight w:val="0"/>
      <w:marTop w:val="0"/>
      <w:marBottom w:val="0"/>
      <w:divBdr>
        <w:top w:val="none" w:sz="0" w:space="0" w:color="auto"/>
        <w:left w:val="none" w:sz="0" w:space="0" w:color="auto"/>
        <w:bottom w:val="none" w:sz="0" w:space="0" w:color="auto"/>
        <w:right w:val="none" w:sz="0" w:space="0" w:color="auto"/>
      </w:divBdr>
    </w:div>
    <w:div w:id="2114812756">
      <w:bodyDiv w:val="1"/>
      <w:marLeft w:val="0"/>
      <w:marRight w:val="0"/>
      <w:marTop w:val="0"/>
      <w:marBottom w:val="0"/>
      <w:divBdr>
        <w:top w:val="none" w:sz="0" w:space="0" w:color="auto"/>
        <w:left w:val="none" w:sz="0" w:space="0" w:color="auto"/>
        <w:bottom w:val="none" w:sz="0" w:space="0" w:color="auto"/>
        <w:right w:val="none" w:sz="0" w:space="0" w:color="auto"/>
      </w:divBdr>
    </w:div>
    <w:div w:id="2121411692">
      <w:bodyDiv w:val="1"/>
      <w:marLeft w:val="0"/>
      <w:marRight w:val="0"/>
      <w:marTop w:val="0"/>
      <w:marBottom w:val="0"/>
      <w:divBdr>
        <w:top w:val="none" w:sz="0" w:space="0" w:color="auto"/>
        <w:left w:val="none" w:sz="0" w:space="0" w:color="auto"/>
        <w:bottom w:val="none" w:sz="0" w:space="0" w:color="auto"/>
        <w:right w:val="none" w:sz="0" w:space="0" w:color="auto"/>
      </w:divBdr>
    </w:div>
    <w:div w:id="214126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A8984-96E6-41DA-B091-3D200BAF3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1386</TotalTime>
  <Pages>12</Pages>
  <Words>5458</Words>
  <Characters>31116</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kugi</Company>
  <LinksUpToDate>false</LinksUpToDate>
  <CharactersWithSpaces>36501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kugi-dgabitskaja-n</dc:creator>
  <cp:keywords/>
  <dc:description/>
  <cp:lastModifiedBy>ЕИС</cp:lastModifiedBy>
  <cp:revision>126</cp:revision>
  <cp:lastPrinted>2023-05-10T11:39:00Z</cp:lastPrinted>
  <dcterms:created xsi:type="dcterms:W3CDTF">2013-12-19T08:24:00Z</dcterms:created>
  <dcterms:modified xsi:type="dcterms:W3CDTF">2023-05-22T11:49:00Z</dcterms:modified>
</cp:coreProperties>
</file>